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737"/>
        <w:gridCol w:w="5040"/>
      </w:tblGrid>
      <w:tr w:rsidR="00581D05" w14:paraId="5EE723C4" w14:textId="77777777" w:rsidTr="004B56E9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التخصص الوظيفي للبروتينات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 ع تج</w:t>
            </w:r>
          </w:p>
          <w:p w14:paraId="2C11A9A5" w14:textId="294917CC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5B496E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04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5B496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دور البروتينات في الدفاع عن الذات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المدة الزمنيــــــــــــــــــة : </w:t>
            </w:r>
            <w:r w:rsidR="004E621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ساع</w:t>
            </w:r>
            <w:r w:rsidR="0061171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ات</w:t>
            </w:r>
          </w:p>
          <w:p w14:paraId="20AB18E7" w14:textId="45671AED" w:rsidR="00581D05" w:rsidRPr="00581D05" w:rsidRDefault="006C5A9A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نشاط (</w:t>
            </w:r>
            <w:r w:rsidR="004E6210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04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4E6210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تحفيز الخلايا اللمفاوية                           </w:t>
            </w:r>
            <w:r w:rsidR="005B496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="00DD383D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5B496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 w:rsidR="00581D0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794C55">
        <w:tc>
          <w:tcPr>
            <w:tcW w:w="5737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17B6C850" w14:textId="3B8075F3" w:rsidR="007B6393" w:rsidRDefault="00841CF2" w:rsidP="007B6393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يظهر </w:t>
            </w:r>
            <w:r w:rsidR="00F540D6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آلية تحفيز الخلايا اللمفاوية </w:t>
            </w:r>
            <w:r w:rsidR="00F540D6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LB</w:t>
            </w:r>
            <w:r w:rsidR="00F540D6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و </w:t>
            </w:r>
            <w:r w:rsidR="00F540D6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LT</w:t>
            </w:r>
            <w:r w:rsidR="00F540D6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المحسسة بالمستضد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:</w:t>
            </w:r>
          </w:p>
          <w:p w14:paraId="110FB2B0" w14:textId="2246D0D2" w:rsidR="004E6210" w:rsidRDefault="005B496E" w:rsidP="004E6210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1-</w:t>
            </w:r>
            <w:r w:rsidR="00841CF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="004E6210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يتعرف على آليات الانتخاب اللمي للخلايا </w:t>
            </w:r>
            <w:r w:rsidR="004E6210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>LT</w:t>
            </w:r>
            <w:r w:rsidR="004E6210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.</w:t>
            </w:r>
          </w:p>
          <w:p w14:paraId="4B99D414" w14:textId="09974F8A" w:rsidR="00DD383D" w:rsidRDefault="00DD383D" w:rsidP="00DD383D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2- </w:t>
            </w:r>
            <w:r w:rsidR="004E6210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يستخرج مصدر و آلية تأثير المبلغات الكيميائية في التحفيز.</w:t>
            </w:r>
          </w:p>
          <w:p w14:paraId="64540BD7" w14:textId="70DCFEAE" w:rsidR="006C5A9A" w:rsidRPr="00611712" w:rsidRDefault="004E6210" w:rsidP="004E6210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3- يوضح دور البلعميات في المناعة النوعية.</w:t>
            </w:r>
          </w:p>
        </w:tc>
        <w:tc>
          <w:tcPr>
            <w:tcW w:w="5040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2C69FCC3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يقدم بناءا على أسس علمية إرشادات لمشكل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ختلال وظيفي عضوي،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ذلك بتجنيد المعارف المتعلقة بالإتصال على مستوى الجزيئات الحاملة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للمعلومة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581D05" w14:paraId="4206397A" w14:textId="77777777" w:rsidTr="004B56E9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4F184B98" w14:textId="77777777" w:rsidR="00C83AC8" w:rsidRPr="004E6210" w:rsidRDefault="004E6210" w:rsidP="00C83AC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تتم مراقبة تكاثر و تمايز الخلايا 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LB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LT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ذات الكفاءة المناعية عن طريق مبلغات كيميائية: هي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الأنترلوكينات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التي تفرزها الخلايا </w:t>
            </w:r>
            <w:r w:rsidRPr="00496F5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LTh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الناتجة عن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تمايز </w:t>
            </w:r>
            <w:r w:rsidRPr="00496F5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LT</w:t>
            </w:r>
            <w:r w:rsidRPr="00496F5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vertAlign w:val="subscript"/>
                <w:lang w:val="fr-FR" w:bidi="ar-DZ"/>
              </w:rPr>
              <w:t>4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المحسسة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64A6D776" w14:textId="499FA513" w:rsidR="004E6210" w:rsidRDefault="004E6210" w:rsidP="004E6210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لا تؤثر الأنترلوكينات إلا على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</w:rPr>
              <w:t xml:space="preserve">اللمفاويات المنشطة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أي اللمفاويات الحاملة للمستقبلات الغشائية الخاصة بهذه </w:t>
            </w:r>
            <w:r w:rsidR="00496F55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ا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لأنترلوكينات و التي تظهر بعد التماس بالمستضد.</w:t>
            </w:r>
          </w:p>
          <w:p w14:paraId="5F08E2BE" w14:textId="77777777" w:rsidR="004E6210" w:rsidRPr="004E6210" w:rsidRDefault="004E6210" w:rsidP="004E6210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تقوم الخلايا البلعمية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</w:rPr>
              <w:t>باقتناص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المستضد و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</w:rPr>
              <w:t>هضم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بروتيناته جزئيا، ثم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</w:rPr>
              <w:t>تعرض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محدداته على سطح أغشيتها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</w:rPr>
              <w:t xml:space="preserve">مرتبطا بجزيئات الـ </w:t>
            </w:r>
            <w:r w:rsidRPr="00496F55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/>
              </w:rPr>
              <w:t>CMH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(عارضة للمستضد).</w:t>
            </w:r>
          </w:p>
          <w:p w14:paraId="3D006994" w14:textId="77777777" w:rsidR="004E6210" w:rsidRDefault="004E6210" w:rsidP="004E6210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تقدم البلعميات الببتيدات المستضدية للخلايا اللمفاوية.</w:t>
            </w:r>
          </w:p>
          <w:p w14:paraId="7867D293" w14:textId="1045A289" w:rsidR="004E6210" w:rsidRPr="003332F0" w:rsidRDefault="004E6210" w:rsidP="004E6210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تفرز البالعات الكبيرة (الخلايا العارضة)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</w:rPr>
              <w:t>الأنترلوكين 1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لتنشيط الخلايا اللمفاوية.</w:t>
            </w:r>
          </w:p>
        </w:tc>
      </w:tr>
      <w:tr w:rsidR="00581D05" w14:paraId="5F18743A" w14:textId="77777777" w:rsidTr="00794C55">
        <w:tc>
          <w:tcPr>
            <w:tcW w:w="5737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040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3AE51EB3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</w:p>
          <w:p w14:paraId="02D78442" w14:textId="440347DE" w:rsidR="003332F0" w:rsidRPr="008105AC" w:rsidRDefault="003332F0" w:rsidP="003332F0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  <w:p w14:paraId="0C20BDA7" w14:textId="5136D7A9" w:rsidR="00581D05" w:rsidRP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4B56E9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6052829A" w14:textId="74D9D2FC" w:rsidR="007016D8" w:rsidRPr="00125891" w:rsidRDefault="00D00B70" w:rsidP="00D34DCA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32F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E16181D" w14:textId="5A44C074" w:rsidR="001728E3" w:rsidRPr="00C03174" w:rsidRDefault="00962413" w:rsidP="001728E3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يعتمد الرد المناعي الخلطي و الخلوي على إنتاج عناصر دفاعية نوعية تتولد عند تحسس اللمفاويات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LT8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عند دخول المستضد و التي تتكاثر ثم تتمايز إلى خلايا منفذة.</w:t>
            </w:r>
          </w:p>
        </w:tc>
      </w:tr>
      <w:tr w:rsidR="00D00B70" w14:paraId="4AADF925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457E9626" w:rsidR="00F540D6" w:rsidRPr="00F540D6" w:rsidRDefault="00D00B70" w:rsidP="00F540D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6F3047">
              <w:rPr>
                <w:rFonts w:ascii="Arial,Bold" w:cs="A Noor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="00FF20D3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ما هي آلي</w:t>
            </w:r>
            <w:r w:rsidR="00F540D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ة تحفيز الخلايا </w:t>
            </w:r>
            <w:r w:rsidR="00F540D6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>LB</w:t>
            </w:r>
            <w:r w:rsidR="00F540D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و </w:t>
            </w:r>
            <w:r w:rsidR="00F540D6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>LT</w:t>
            </w:r>
            <w:r w:rsidR="00F540D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المحسسة بالمستضد؟</w:t>
            </w:r>
          </w:p>
        </w:tc>
      </w:tr>
      <w:tr w:rsidR="00F540D6" w14:paraId="50A42DD1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7DC02DA6" w14:textId="78281C0F" w:rsidR="00F540D6" w:rsidRPr="00B375B5" w:rsidRDefault="00B375B5" w:rsidP="00B375B5">
            <w:pPr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يتطلب توليد استجابة مناعية التعاون بين الخلايا اللمفاوية و البالعات الكبيرة، حيث إن ملاحظة عينات من العقد اللمفاوية بالمجهر تبين دائما تجمع لخلايا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Pr="00B375B5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البالعات (الماكروفاج) مع اللمفاويات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Pr="00B375B5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8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 و هذا يعني أنها تتواصل فيما بينها خلال الاستجابة المناعية.</w:t>
            </w:r>
          </w:p>
        </w:tc>
      </w:tr>
      <w:tr w:rsidR="00F540D6" w14:paraId="1BB83FC0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6EC1CBE7" w14:textId="7CC27CD9" w:rsidR="00F540D6" w:rsidRPr="006F3047" w:rsidRDefault="00F540D6" w:rsidP="00F540D6">
            <w:pPr>
              <w:bidi/>
              <w:jc w:val="center"/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تساؤل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6F3047">
              <w:rPr>
                <w:rFonts w:ascii="Arial,Bold" w:cs="A Noor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="00B375B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كيف يتم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الاتصال بين الخلايا اللمفاوية؟</w:t>
            </w:r>
            <w:r w:rsidR="00B375B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و ما دور الـ </w:t>
            </w:r>
            <w:r w:rsidR="00B375B5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 w:bidi="ar-DZ"/>
              </w:rPr>
              <w:t>LT4</w:t>
            </w:r>
            <w:r w:rsidR="00B375B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في ذلك؟</w:t>
            </w:r>
          </w:p>
        </w:tc>
      </w:tr>
      <w:tr w:rsidR="00F540D6" w:rsidRPr="00FF317E" w14:paraId="74274075" w14:textId="77777777" w:rsidTr="004A13CF">
        <w:tc>
          <w:tcPr>
            <w:tcW w:w="10777" w:type="dxa"/>
            <w:gridSpan w:val="2"/>
            <w:shd w:val="clear" w:color="auto" w:fill="EDEDED" w:themeFill="accent3" w:themeFillTint="33"/>
          </w:tcPr>
          <w:p w14:paraId="60994CE1" w14:textId="6018F8A3" w:rsidR="00F540D6" w:rsidRPr="00FF317E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/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التعاون بين الخلايا اللمفاوية في تكثيف الرد المناعي</w:t>
            </w:r>
          </w:p>
        </w:tc>
      </w:tr>
      <w:tr w:rsidR="00F540D6" w14:paraId="7B5B42D0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5B529BFA" w14:textId="54F6D5E4" w:rsidR="00F540D6" w:rsidRPr="00DE0EF2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</w:t>
            </w:r>
            <w:r w:rsidR="000B6DA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الخارجية 1</w:t>
            </w:r>
            <w:r w:rsidR="00DE0EF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(تجربة ماربروك)</w:t>
            </w:r>
          </w:p>
          <w:p w14:paraId="5CB1F4BD" w14:textId="187F4EEE" w:rsidR="00F540D6" w:rsidRDefault="00DE0EF2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يحقن حيوان بمستضد منحل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Z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ثم يتم استخلاص خلايا لمفاوية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(المحسستان) من الطحال و تزرع في غرفة ماربروك.</w:t>
            </w:r>
          </w:p>
          <w:p w14:paraId="6703CA30" w14:textId="1A980F9D" w:rsidR="00DE0EF2" w:rsidRDefault="00DE0EF2" w:rsidP="00DE0EF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الخطوات و النتائج التجريبية موضحة في </w:t>
            </w:r>
            <w:r w:rsidRPr="0094531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الوثيقة</w:t>
            </w:r>
            <w:r w:rsidR="000B6DA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569BBBF9" w14:textId="2F87134E" w:rsidR="00962413" w:rsidRDefault="00962413" w:rsidP="0096241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5FFBB1BD" w14:textId="77777777" w:rsidR="00962413" w:rsidRPr="00DE0EF2" w:rsidRDefault="00962413" w:rsidP="0096241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3BCB0911" w14:textId="236CBE79" w:rsidR="00F540D6" w:rsidRDefault="000B6DAA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D3FC67" wp14:editId="197F0D4C">
                  <wp:extent cx="6638290" cy="2011768"/>
                  <wp:effectExtent l="19050" t="19050" r="10160" b="266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711" cy="201492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EB9AF" w14:textId="5398D0A9" w:rsidR="009E0573" w:rsidRDefault="009E0573" w:rsidP="009E057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C6A29BE" w14:textId="4DE6805A" w:rsidR="00F540D6" w:rsidRPr="00FF317E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0B6DA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وثيق</w:t>
            </w:r>
            <w:r w:rsidR="00DE0EF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</w:t>
            </w:r>
            <w:r w:rsidR="00D3783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</w:t>
            </w:r>
            <w:r w:rsidR="000B6DA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</w:t>
            </w:r>
            <w:r w:rsidR="00D3783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خارجية</w:t>
            </w:r>
            <w:r w:rsidR="000B6DA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2</w:t>
            </w:r>
            <w:r w:rsidR="00D3783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+ الوثيقة</w:t>
            </w:r>
            <w:r w:rsidR="00DE0EF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7 ص 103</w:t>
            </w:r>
          </w:p>
          <w:p w14:paraId="0F8B9F9B" w14:textId="43D0F8E3" w:rsidR="00D3783E" w:rsidRDefault="00DE0EF2" w:rsidP="00DE0EF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 w:rsidRPr="00DE0EF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- تجربة:</w:t>
            </w:r>
          </w:p>
          <w:p w14:paraId="38124D8D" w14:textId="0C5BF928" w:rsidR="00D3783E" w:rsidRDefault="00D3783E" w:rsidP="00D3783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تزرع 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محسسة في أوساط متزايدة التركيز من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IL</w:t>
            </w:r>
            <w:r w:rsidR="009E057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2</w:t>
            </w:r>
            <w:r w:rsidR="009E057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ثم يتم قياس عدد الخلايا البلازمية.</w:t>
            </w:r>
          </w:p>
          <w:p w14:paraId="3F723D90" w14:textId="343308F5" w:rsidR="009E0573" w:rsidRPr="009E0573" w:rsidRDefault="009E0573" w:rsidP="009E057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النتائج المحصل عليها ممثلة في </w:t>
            </w:r>
            <w:r w:rsidRPr="009E057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الوثيقة الخارجية</w:t>
            </w:r>
            <w:r w:rsidR="000B6DA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26052762" w14:textId="7256FDC5" w:rsidR="00DE0EF2" w:rsidRDefault="009E0573" w:rsidP="00D3783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="0094531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يتم حقن جرعات من </w:t>
            </w:r>
            <w:r w:rsidR="0094531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IL2</w:t>
            </w:r>
            <w:r w:rsidR="0094531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لشخص مصاب بورم سرطاني ثم قياس عدد الخلايا </w:t>
            </w:r>
            <w:r w:rsidR="00945310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LT8</w:t>
            </w:r>
            <w:r w:rsidR="00945310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مع متابعة حجم الورم.</w:t>
            </w:r>
          </w:p>
          <w:p w14:paraId="62A6CB8A" w14:textId="405C1494" w:rsidR="00945310" w:rsidRDefault="00945310" w:rsidP="0094531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النتائج المحصل عليها ممثلة في </w:t>
            </w:r>
            <w:r w:rsidRPr="0094531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الوثيقة 7.</w:t>
            </w:r>
          </w:p>
          <w:p w14:paraId="0E6D9F9B" w14:textId="2889B4EB" w:rsidR="00F540D6" w:rsidRDefault="00D3783E" w:rsidP="00D3783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52882D4F" wp14:editId="4022BBF0">
                  <wp:extent cx="3335938" cy="2189761"/>
                  <wp:effectExtent l="19050" t="19050" r="17145" b="203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952" cy="221537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901186">
              <w:rPr>
                <w:noProof/>
              </w:rPr>
              <w:drawing>
                <wp:inline distT="0" distB="0" distL="0" distR="0" wp14:anchorId="48C39D0C" wp14:editId="6E0092BC">
                  <wp:extent cx="3270952" cy="2183105"/>
                  <wp:effectExtent l="19050" t="19050" r="24765" b="273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623" cy="220157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B0EB4" w14:textId="77777777" w:rsidR="009E0573" w:rsidRPr="005C06D7" w:rsidRDefault="009E0573" w:rsidP="009E057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AD6FFCC" w14:textId="0A789E23" w:rsidR="009E0573" w:rsidRPr="00FF317E" w:rsidRDefault="009E0573" w:rsidP="009E057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8 ص 104</w:t>
            </w:r>
          </w:p>
          <w:p w14:paraId="45EE66D3" w14:textId="12D10537" w:rsidR="009E0573" w:rsidRDefault="009E0573" w:rsidP="009E057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يلخص الرسم التخطيطي الموضح في الوثيقة التالية آلية تحفيز (تنشيط) الخلايا اللمفاوية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09AA21C0" w14:textId="270A27F7" w:rsidR="009E0573" w:rsidRDefault="0030161B" w:rsidP="0030161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06FBD659" wp14:editId="17E6B795">
                  <wp:extent cx="4227616" cy="2933065"/>
                  <wp:effectExtent l="19050" t="19050" r="20955" b="196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725" cy="294771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23CD9F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4C78DBA" w14:textId="0EAD025D" w:rsidR="00F540D6" w:rsidRPr="00F54845" w:rsidRDefault="00F540D6" w:rsidP="00F540D6">
            <w:pPr>
              <w:pStyle w:val="ListParagraph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047C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</w:t>
            </w:r>
            <w:r w:rsidRPr="00A047C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</w:t>
            </w:r>
            <w:r w:rsidR="0030161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ائق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A047C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94531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أبرز</w:t>
            </w:r>
            <w:r w:rsidR="00945310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التعاون بين الخلايا اللمفاوية في تكثيف الرد المناعي.</w:t>
            </w:r>
          </w:p>
          <w:p w14:paraId="7E85BAB6" w14:textId="1F318CD0" w:rsidR="00F540D6" w:rsidRPr="00F54845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8537B2F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5A9A2E6" w14:textId="2C1131B7" w:rsidR="00F540D6" w:rsidRDefault="00F540D6" w:rsidP="0094531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94531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إ</w:t>
            </w:r>
            <w:r w:rsidR="00945310" w:rsidRPr="0094531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بر</w:t>
            </w:r>
            <w:r w:rsidR="0094531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945310" w:rsidRPr="0094531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ز التعاون بين الخلايا اللمفاوية في تكثيف الرد المناعي</w:t>
            </w:r>
            <w:r w:rsidR="0094531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60699F28" w14:textId="0368E638" w:rsidR="00F540D6" w:rsidRPr="006F64C2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استغلال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الوثيقة</w:t>
            </w:r>
            <w:r w:rsidR="006C6E2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الخارجية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1:</w:t>
            </w:r>
          </w:p>
          <w:p w14:paraId="30F3A52E" w14:textId="6CCBD0D5" w:rsidR="00B375B5" w:rsidRDefault="00F540D6" w:rsidP="00B375B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تمثل الوثيقة </w:t>
            </w:r>
            <w:r w:rsidR="00B375B5">
              <w:rPr>
                <w:rFonts w:asciiTheme="majorBidi" w:hAnsiTheme="majorBidi" w:cstheme="majorBidi" w:hint="cs"/>
                <w:sz w:val="24"/>
                <w:szCs w:val="24"/>
                <w:rtl/>
              </w:rPr>
              <w:t>نتائج تجربة ماربروك، حيث نلاحظ:</w:t>
            </w:r>
          </w:p>
          <w:p w14:paraId="697F670E" w14:textId="02888B7E" w:rsidR="006C6E25" w:rsidRDefault="006C6E25" w:rsidP="006C6E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6C6E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في التجربة 1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  <w:r w:rsidRPr="006C6E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عند تواجد الخلايا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المحسسة فقط في الغرفة السفلية</w:t>
            </w:r>
            <w:r w:rsidR="00CE1AE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يكون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عدد الخلايا البلازمية المنتجة للأجسام المضادة ضد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Z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ضعيف يقدر بـ 72 خلية</w:t>
            </w:r>
            <w:r w:rsidR="00CE1AE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57A17500" w14:textId="33B17B31" w:rsidR="006C6E25" w:rsidRDefault="006C6E25" w:rsidP="006C6E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6C6E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في التجربة </w:t>
            </w:r>
            <w:r w:rsidRPr="006C6E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عند تواجد الخلايا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Pr="006C6E25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المحسس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تين معا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الغرفة السفلية</w:t>
            </w:r>
            <w:r w:rsidR="00CE1AE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يكون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عدد الخلايا البلازمية المنتجة للأجسام المضادة ضد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Z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كبير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يقدر بـ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960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خلية</w:t>
            </w:r>
            <w:r w:rsidR="00CE1AE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041BDDEB" w14:textId="4CC0BF75" w:rsidR="00CE1AED" w:rsidRDefault="00CE1AED" w:rsidP="00CE1A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CE1A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من مقارنة نتائج التجربة 2 بالتجربة 1: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يتبين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أن الخلايا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Pr="006C6E25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4</w:t>
            </w:r>
            <w:r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المحسسة تحفز الخلايا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المحسسة على التكاثر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 التمايز إلى خلايا بلازمية.</w:t>
            </w:r>
          </w:p>
          <w:p w14:paraId="681276EF" w14:textId="5F0E1ADE" w:rsidR="006C6E25" w:rsidRDefault="006C6E25" w:rsidP="00CE1A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Pr="006C6E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في التجربة </w:t>
            </w:r>
            <w:r w:rsidRPr="006C6E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3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عند تواجد الخلايا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Pr="006C6E25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المحسستين معا في غرف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تين منفصلتين بغشاء نفوذ للجزيئات و غير نفوذ للخلايا</w:t>
            </w:r>
            <w:r w:rsidR="00CE1AE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يكون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عدد الخلايا البلازمية المنتجة للأجسام المضادة ضد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Z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كبير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يقدر بـ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1011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خلية</w:t>
            </w:r>
            <w:r w:rsidR="00CE1AED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376D9A5C" w14:textId="35E3E1E1" w:rsidR="00CE1AED" w:rsidRDefault="00CE1AED" w:rsidP="00CE1AE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CE1A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من مقارنة نتائج التجربة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3</w:t>
            </w:r>
            <w:r w:rsidRPr="00CE1A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بالتجربة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 w:rsidRPr="00CE1AE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يتبين أن الخلايا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Pr="006C6E25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4</w:t>
            </w:r>
            <w:r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المحسسة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تفرز جزيئات كيميائية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تحفز الخلايا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المحسسة على التكاثر و التمايز إلى خلايا بلازمية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48D4181B" w14:textId="02C793C4" w:rsidR="00F540D6" w:rsidRPr="006C6E25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الإستنتاج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6C6E2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يوجد تعاون بين الخلايا </w:t>
            </w:r>
            <w:r w:rsidR="006C6E25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LB</w:t>
            </w:r>
            <w:r w:rsidR="006C6E2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="006C6E25" w:rsidRPr="006C6E2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و </w:t>
            </w:r>
            <w:r w:rsidR="006C6E25" w:rsidRPr="006C6E25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</w:t>
            </w:r>
            <w:r w:rsidR="006C6E25" w:rsidRPr="006C6E25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LT</w:t>
            </w:r>
            <w:r w:rsidR="006C6E25" w:rsidRPr="006C6E25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bscript"/>
                <w:lang w:val="fr-FR" w:bidi="ar-DZ"/>
              </w:rPr>
              <w:t>4</w:t>
            </w:r>
            <w:r w:rsidR="006C6E25" w:rsidRPr="006C6E25">
              <w:rPr>
                <w:rFonts w:asciiTheme="majorBidi" w:hAnsiTheme="majorBidi" w:cstheme="majorBidi" w:hint="cs"/>
                <w:sz w:val="24"/>
                <w:szCs w:val="24"/>
                <w:highlight w:val="yellow"/>
                <w:vertAlign w:val="subscript"/>
                <w:rtl/>
                <w:lang w:val="fr-FR" w:bidi="ar-DZ"/>
              </w:rPr>
              <w:t xml:space="preserve"> </w:t>
            </w:r>
            <w:r w:rsidR="006C6E25" w:rsidRPr="006C6E2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المحسستين </w:t>
            </w:r>
            <w:r w:rsidR="006C6E2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في تكثيف الرد المناعي الخلطي بحيث يكون الاتصال بينهما غير مباشر (بتدخل جزيئات كيميائية).</w:t>
            </w:r>
          </w:p>
          <w:p w14:paraId="0BADA30C" w14:textId="77777777" w:rsidR="00F540D6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F54B1AB" w14:textId="31641EBB" w:rsidR="00F540D6" w:rsidRPr="006F64C2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استغلال الوث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يق</w:t>
            </w:r>
            <w:r w:rsidR="00CE1AE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CE1AE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الخارجية 2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و </w:t>
            </w:r>
            <w:r w:rsidR="00CE1AED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الوثيقة 7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49275136" w14:textId="0DF49E79" w:rsidR="003B281B" w:rsidRDefault="003B281B" w:rsidP="003B281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تمثل الوثيقة الخارجية منحنى تغيرات عدد الخلايا البلازمية بدلالة تركيز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IL2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أوساط زرع بها 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محسسة (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4x10</w:t>
            </w:r>
            <w:r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)، حيث نلاحظ:</w:t>
            </w:r>
          </w:p>
          <w:p w14:paraId="48650A5F" w14:textId="77777777" w:rsidR="00F9464C" w:rsidRDefault="00F9464C" w:rsidP="00F946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3B281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من التركيز 0 إلى </w:t>
            </w:r>
            <w:r w:rsidRPr="003B281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10 UI/L</w:t>
            </w:r>
            <w:r w:rsidRPr="003B281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عدد الخلايا البلازمية قليل جدا.</w:t>
            </w:r>
          </w:p>
          <w:p w14:paraId="674BB0A2" w14:textId="77777777" w:rsidR="00F9464C" w:rsidRDefault="00F9464C" w:rsidP="00F946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3B281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من التركيز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10</w:t>
            </w:r>
            <w:r w:rsidRPr="003B281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إلى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10000</w:t>
            </w:r>
            <w:r w:rsidRPr="003B281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UI/L</w:t>
            </w:r>
            <w:r w:rsidRPr="003B281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تزايد عدد الخلايا البلازمية بتزايد تركيز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IL2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2E9BC450" w14:textId="1C6D18A4" w:rsidR="003B281B" w:rsidRDefault="003B281B" w:rsidP="003B281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تمثل الوثيقة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7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منحنى تغيرات عدد الخلايا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</w:t>
            </w:r>
            <w:r w:rsidRPr="003B281B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8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mm</w:t>
            </w:r>
            <w:r>
              <w:rPr>
                <w:rFonts w:asciiTheme="majorBidi" w:hAnsiTheme="majorBidi" w:cstheme="majorBidi"/>
                <w:sz w:val="24"/>
                <w:szCs w:val="24"/>
                <w:vertAlign w:val="superscript"/>
                <w:lang w:val="fr-FR" w:bidi="ar-DZ"/>
              </w:rPr>
              <w:t>3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من البلازما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بدلالة الزمن (بالأيام) مع متابعة حجم الورم و ذلك عند الحقن المتكرر 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IL2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حيث نلاحظ:</w:t>
            </w:r>
          </w:p>
          <w:p w14:paraId="0834BB70" w14:textId="238E802E" w:rsidR="00F9464C" w:rsidRDefault="00F9464C" w:rsidP="00F9464C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 w:rsidRPr="003B281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عند حقن الجرعة الأولى من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IL2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تزايد عدد الخلايا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Pr="00F9464C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8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6A075C40" w14:textId="62749DF8" w:rsidR="00F9464C" w:rsidRDefault="00F9464C" w:rsidP="00F946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3B281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كلما تكرر الحقن: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تتكرر الاستجابة السابقة مع تناقص سعتها يرافقها تناقص حجم الورم.</w:t>
            </w:r>
          </w:p>
          <w:p w14:paraId="787C5FC9" w14:textId="78131310" w:rsidR="00F540D6" w:rsidRPr="00D02207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 w:rsidRPr="0039024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الاستنتاج: </w:t>
            </w:r>
            <w:r w:rsidR="00F9464C" w:rsidRPr="00F946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تعمل جزيئات </w:t>
            </w:r>
            <w:r w:rsidR="00F9464C" w:rsidRPr="00F946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IL2</w:t>
            </w:r>
            <w:r w:rsidR="00F9464C" w:rsidRPr="00F946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على تحفيز الخلايا </w:t>
            </w:r>
            <w:r w:rsidR="00F9464C" w:rsidRPr="00F946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LB</w:t>
            </w:r>
            <w:r w:rsidR="00F9464C" w:rsidRPr="00F946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المحسسة على التكاثر و التمايز إلى خلايا بلازمية منتجة للأجسام المضادة، و تحفيز الخلايا </w:t>
            </w:r>
            <w:r w:rsidR="00F9464C" w:rsidRPr="00F946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LT</w:t>
            </w:r>
            <w:r w:rsidR="00F9464C" w:rsidRPr="00F9464C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bscript"/>
                <w:lang w:val="fr-FR" w:bidi="ar-DZ"/>
              </w:rPr>
              <w:t>8</w:t>
            </w:r>
            <w:r w:rsidR="00F9464C" w:rsidRPr="00F946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المحسسة على التكاثر و التمايز إلى خلايا </w:t>
            </w:r>
            <w:r w:rsidR="00F9464C" w:rsidRPr="00F9464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LTc</w:t>
            </w:r>
            <w:r w:rsidR="00F9464C" w:rsidRPr="00F9464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المخربة للخلايا السرطانية.</w:t>
            </w:r>
          </w:p>
          <w:p w14:paraId="5673A0F2" w14:textId="4DBDBB14" w:rsidR="00F540D6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5DA0FC6" w14:textId="229E3FA8" w:rsidR="00F9464C" w:rsidRPr="006F64C2" w:rsidRDefault="00F9464C" w:rsidP="00F946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استغلال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الوثيقة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8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499C0E46" w14:textId="05AAC699" w:rsidR="00F9464C" w:rsidRDefault="00F9464C" w:rsidP="00F9464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تمثل الوثيقة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آلية تحفيز الخلايا اللمفاوية (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Pr="00104426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8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، حيث نلاحظ:</w:t>
            </w:r>
          </w:p>
          <w:p w14:paraId="02DC6A47" w14:textId="6786C968" w:rsidR="00F9464C" w:rsidRDefault="00F9464C" w:rsidP="0010442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قبل التعرف على المستضد (قبل التحسيس)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  <w:r w:rsidRPr="006C6E2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0442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الخلايا </w:t>
            </w:r>
            <w:r w:rsidR="00104426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LB</w:t>
            </w:r>
            <w:r w:rsidR="0010442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</w:t>
            </w:r>
            <w:r w:rsidR="00104426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="00104426" w:rsidRPr="00104426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4</w:t>
            </w:r>
            <w:r w:rsidR="0010442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 w:rsidR="00104426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="00104426" w:rsidRPr="00104426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8</w:t>
            </w:r>
            <w:r w:rsidR="0010442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لا تملك مستقبلات </w:t>
            </w:r>
            <w:r w:rsidR="00104426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IL2</w:t>
            </w:r>
            <w:r w:rsidR="00104426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5CE5C6E9" w14:textId="1C48F188" w:rsidR="00F9464C" w:rsidRPr="00104426" w:rsidRDefault="00104426" w:rsidP="00F9464C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- بعد</w:t>
            </w:r>
            <w:r w:rsidR="00F9464C" w:rsidRPr="00F946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التعرف على المستضد 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بعد</w:t>
            </w:r>
            <w:r w:rsidR="00F9464C" w:rsidRPr="00F9464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التحسيس):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Pr="00104426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Pr="00104426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8</w:t>
            </w:r>
            <w:r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التي تتعرف على المستضد (المنتقاة) تصبح محسسة (منشطة) و تشكل على أغشيتها مستقبلات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IL2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(من طبيعة بروتينية)، و تفرز الخلايا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Pr="00104426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4</w:t>
            </w:r>
            <w:r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المحسسة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IL2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تحفز نفسها ذاتيا فتتكاثر و تتمايز إلى خلاي</w:t>
            </w:r>
            <w:r w:rsidR="005D4BA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المساعدة (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 التي تفرز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IL2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الذي يتثبت على مستقبلاته الغشائية في الخلايا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="00B2685B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8</w:t>
            </w:r>
            <w:r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فيحفزها على التكاثر و التمايز.</w:t>
            </w:r>
          </w:p>
          <w:p w14:paraId="1C0B31EF" w14:textId="48D51FEF" w:rsidR="00F9464C" w:rsidRPr="00B2685B" w:rsidRDefault="00F9464C" w:rsidP="00B2685B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الإستنتاج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104426" w:rsidRPr="0010442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تتم مراقبة تكاثر و تمايز الخلايا </w:t>
            </w:r>
            <w:r w:rsidR="00104426" w:rsidRPr="0010442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LB</w:t>
            </w:r>
            <w:r w:rsidR="00104426" w:rsidRPr="0010442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و </w:t>
            </w:r>
            <w:r w:rsidR="00104426" w:rsidRPr="0010442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LT</w:t>
            </w:r>
            <w:r w:rsidR="00104426" w:rsidRPr="0010442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ذات الكفاءة المناعية عن طريق مبلغات كيميائية: هي الأنترلوكينات</w:t>
            </w:r>
            <w:r w:rsidR="0010442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(</w:t>
            </w:r>
            <w:r w:rsidR="0010442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IL2</w:t>
            </w:r>
            <w:r w:rsidR="0010442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)</w:t>
            </w:r>
            <w:r w:rsidR="00104426" w:rsidRPr="0010442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التي تفرزها الخلايا </w:t>
            </w:r>
            <w:r w:rsidR="00104426" w:rsidRPr="0010442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LTh</w:t>
            </w:r>
            <w:r w:rsidR="00104426" w:rsidRPr="0010442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الناتجة عن تمايز </w:t>
            </w:r>
            <w:r w:rsidR="00104426" w:rsidRPr="00104426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LT</w:t>
            </w:r>
            <w:r w:rsidR="00104426" w:rsidRPr="00104426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bscript"/>
                <w:lang w:val="fr-FR" w:bidi="ar-DZ"/>
              </w:rPr>
              <w:t>4</w:t>
            </w:r>
            <w:r w:rsidR="00104426" w:rsidRPr="0010442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المحسسة</w:t>
            </w:r>
            <w:r w:rsidR="0010442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، </w:t>
            </w:r>
            <w:r w:rsidR="00104426" w:rsidRPr="0010442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و </w:t>
            </w:r>
            <w:r w:rsidR="00104426" w:rsidRPr="0010442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لا تؤثر الأنترلوكينات إلا على اللمفاويات المنشطة أي اللمفاويات الحاملة للمستقبلات الغشائية الخاصة بهذه الأنترلوكينات و التي تظهر بعد التماس بالمستضد.</w:t>
            </w:r>
          </w:p>
          <w:p w14:paraId="02BED4C6" w14:textId="06F900A1" w:rsidR="00F9464C" w:rsidRPr="00C0257B" w:rsidRDefault="00F9464C" w:rsidP="00F9464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5FADB2C" w14:textId="77777777" w:rsidR="00F540D6" w:rsidRDefault="00F540D6" w:rsidP="00F540D6">
            <w:p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02207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D7B3989" w14:textId="7DF28DAF" w:rsidR="00F540D6" w:rsidRPr="00B2685B" w:rsidRDefault="00B2685B" w:rsidP="00F540D6">
            <w:pPr>
              <w:bidi/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 xml:space="preserve">تتعاون الخلايا اللمفاوية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LB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LT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في تكثيف الرد المناعي عن طريق جزيئات كيميائية 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IL2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) تفرزها الخلايا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LTh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الناتجة عن تمايز الخلايا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LT</w:t>
            </w:r>
            <w:r w:rsidRPr="00B2685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bscript"/>
                <w:lang w:val="fr-FR" w:bidi="ar-DZ"/>
              </w:rPr>
              <w:t>4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المحسسة.</w:t>
            </w:r>
          </w:p>
        </w:tc>
      </w:tr>
      <w:tr w:rsidR="00F540D6" w:rsidRPr="00FF317E" w14:paraId="76313FB8" w14:textId="77777777" w:rsidTr="004B56E9">
        <w:tc>
          <w:tcPr>
            <w:tcW w:w="10777" w:type="dxa"/>
            <w:gridSpan w:val="2"/>
            <w:shd w:val="clear" w:color="auto" w:fill="EDEDED" w:themeFill="accent3" w:themeFillTint="33"/>
          </w:tcPr>
          <w:p w14:paraId="139FD814" w14:textId="32CFD533" w:rsidR="00F540D6" w:rsidRPr="009123FB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2/</w:t>
            </w:r>
            <w:r w:rsidRPr="009123F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دور البلعميات في تحسيس و تنشيط اللمفاويات</w:t>
            </w:r>
          </w:p>
        </w:tc>
      </w:tr>
      <w:tr w:rsidR="00F540D6" w14:paraId="0A56B549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523B1C92" w14:textId="26CD4019" w:rsidR="00F540D6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5137E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الوثيقة </w:t>
            </w:r>
            <w:r w:rsidR="0097610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الخارجية 3</w:t>
            </w:r>
          </w:p>
          <w:p w14:paraId="4820E68E" w14:textId="5BDCB421" w:rsidR="00F540D6" w:rsidRDefault="0030161B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3C233D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  <w:t>- تجربة:</w:t>
            </w:r>
            <w:r w:rsidRPr="003C233D">
              <w:rPr>
                <w:rFonts w:asciiTheme="majorBidi" w:hAnsiTheme="majorBidi" w:cstheme="majorBidi" w:hint="cs"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تم تحضير 5 أوساط زرع بها خلايا فأر حقن مسبقا بمكورات رئوية ميتة (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PNT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)، تحتوي هذه الأوساط على بالعات كبيرة مضاف إلي بعضها 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أو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أو معا، ثم أضيف إلى هذه الأوساط مكورات رئوية حية (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)، بعد ساعة من تماس البالعات الكبيرة مع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lastRenderedPageBreak/>
              <w:t>المكورات الرئوية الحية (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 في الوسط 5، تم إفراغ السائل الطافي و غسل الوعاء (تبقى البالعات الكبيرة عالقة بجدار الوعاء)، يضاف إليه وسط يحتوي على 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معا.</w:t>
            </w:r>
          </w:p>
          <w:p w14:paraId="3CF73D04" w14:textId="2253E2B6" w:rsidR="0030161B" w:rsidRDefault="0030161B" w:rsidP="0030161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بعد عدة أيام تتم معايرة كمية الأجسام المضادة في السائل الطافي للأوساط الخمسة.</w:t>
            </w:r>
          </w:p>
          <w:p w14:paraId="072D1B17" w14:textId="40C132D4" w:rsidR="0030161B" w:rsidRDefault="0030161B" w:rsidP="0030161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الخطوات و النتائج التجريبية موضحة في </w:t>
            </w:r>
            <w:r w:rsidRPr="00EF7DD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الوثيقة</w:t>
            </w:r>
            <w:r w:rsidR="0097610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30F2DC67" w14:textId="0BA165C6" w:rsidR="00EF7DDF" w:rsidRPr="00EF7DDF" w:rsidRDefault="003C233D" w:rsidP="00EF7DD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49CA0B03" wp14:editId="3554C67F">
                  <wp:extent cx="6602385" cy="4084955"/>
                  <wp:effectExtent l="19050" t="19050" r="27305" b="1079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051" cy="409031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52445" w14:textId="32B79931" w:rsidR="00F540D6" w:rsidRPr="00EF7DDF" w:rsidRDefault="00EF7DDF" w:rsidP="00EF7DDF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16E31DF" w14:textId="5EBF6A44" w:rsidR="00F540D6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الوثيقة الخارجية </w:t>
            </w:r>
            <w:r w:rsidR="0097610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4</w:t>
            </w:r>
          </w:p>
          <w:p w14:paraId="1E96FE75" w14:textId="649EBDBE" w:rsidR="00F540D6" w:rsidRPr="00360A46" w:rsidRDefault="00F540D6" w:rsidP="00F540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0A46">
              <w:rPr>
                <w:rFonts w:asciiTheme="majorBidi" w:hAnsiTheme="majorBidi" w:cstheme="majorBidi" w:hint="cs"/>
                <w:sz w:val="24"/>
                <w:szCs w:val="24"/>
                <w:rtl/>
              </w:rPr>
              <w:t>تمثل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الوثيقة </w:t>
            </w:r>
            <w:r w:rsidR="00976108">
              <w:rPr>
                <w:rFonts w:asciiTheme="majorBidi" w:hAnsiTheme="majorBidi" w:cstheme="majorBidi" w:hint="cs"/>
                <w:sz w:val="24"/>
                <w:szCs w:val="24"/>
                <w:rtl/>
              </w:rPr>
              <w:t>رسم تخطيطي يوضح دور البلعميات (البالعات الكبيرة).</w:t>
            </w:r>
          </w:p>
          <w:p w14:paraId="170399A5" w14:textId="3D67DDA6" w:rsidR="00F540D6" w:rsidRDefault="00072B8A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4AF0AA3" wp14:editId="3178BE90">
                  <wp:extent cx="3638550" cy="2866654"/>
                  <wp:effectExtent l="19050" t="19050" r="19050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926" cy="286852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9F509" w14:textId="5C251E43" w:rsidR="00F540D6" w:rsidRPr="0066621B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FCA1F34" w14:textId="77777777" w:rsidR="00F540D6" w:rsidRPr="007764C9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58C1C12" w14:textId="7032EAC3" w:rsidR="00F540D6" w:rsidRPr="008D0303" w:rsidRDefault="00F540D6" w:rsidP="00F540D6">
            <w:pPr>
              <w:pStyle w:val="ListParagraph"/>
              <w:numPr>
                <w:ilvl w:val="0"/>
                <w:numId w:val="12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8D030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</w:t>
            </w:r>
            <w:r w:rsidR="00072B8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الوثائق</w:t>
            </w:r>
            <w:r w:rsidR="00496F5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 معلوماتك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="00072B8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بين </w:t>
            </w:r>
            <w:r w:rsidR="00072B8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دور البلعميات في تحسيس و تنشيط اللمفاويات.</w:t>
            </w:r>
          </w:p>
          <w:p w14:paraId="6236BB5D" w14:textId="3187E5EA" w:rsidR="00F540D6" w:rsidRPr="007B5439" w:rsidRDefault="00F540D6" w:rsidP="00F540D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543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8BEB7B9" w14:textId="7B7050E7" w:rsidR="00F540D6" w:rsidRDefault="00F540D6" w:rsidP="00F540D6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32D637E" w14:textId="3920FC94" w:rsidR="00F540D6" w:rsidRDefault="00F540D6" w:rsidP="00072B8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072B8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تب</w:t>
            </w:r>
            <w:r w:rsidR="00072B8A" w:rsidRPr="00072B8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ي</w:t>
            </w:r>
            <w:r w:rsidR="00072B8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072B8A" w:rsidRPr="00072B8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ن دور البلعميات في تحسيس و تنشيط اللمفاويات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37AE151E" w14:textId="2464120B" w:rsidR="00F540D6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C2002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استغلال الوثيقة</w:t>
            </w:r>
            <w:r w:rsidR="00072B8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الخارجية 3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2332DFD8" w14:textId="71ED9568" w:rsidR="00F540D6" w:rsidRDefault="00F540D6" w:rsidP="00072B8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20020">
              <w:rPr>
                <w:rFonts w:asciiTheme="majorBidi" w:hAnsiTheme="majorBidi" w:cstheme="majorBidi"/>
                <w:sz w:val="24"/>
                <w:szCs w:val="24"/>
                <w:rtl/>
              </w:rPr>
              <w:t>تمثل الوثيقة</w:t>
            </w:r>
            <w:r w:rsidRPr="00C200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072B8A">
              <w:rPr>
                <w:rFonts w:asciiTheme="majorBidi" w:hAnsiTheme="majorBidi" w:cstheme="majorBidi" w:hint="cs"/>
                <w:sz w:val="24"/>
                <w:szCs w:val="24"/>
                <w:rtl/>
              </w:rPr>
              <w:t>أعمدة بيانية تترجم كمية الأجسام المضادة في أوساط زجاجية مختلفة بها خلايا مناعية مختلفة، حيث نلاحظ:</w:t>
            </w:r>
          </w:p>
          <w:p w14:paraId="42899B69" w14:textId="4D27D15B" w:rsidR="00072B8A" w:rsidRDefault="00072B8A" w:rsidP="00072B8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- في الوسط</w:t>
            </w:r>
            <w:r w:rsidR="005D4BA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ين 1 و 3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في وجود</w:t>
            </w:r>
            <w:r w:rsidR="005D4BA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المستضد </w:t>
            </w:r>
            <w:r w:rsidR="005D4BA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PN</w:t>
            </w:r>
            <w:r w:rsidR="005D4BA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مع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البالعات الكبيرة </w:t>
            </w:r>
            <w:r w:rsidR="005D4BA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أو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مع </w:t>
            </w:r>
            <w:r w:rsidR="005D4BA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الخلايا </w:t>
            </w:r>
            <w:r w:rsidR="005D4BA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="005D4BA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لا يتم إنتاج الأجسام المضادة.</w:t>
            </w:r>
          </w:p>
          <w:p w14:paraId="297F0F17" w14:textId="51A9FD3E" w:rsidR="00072B8A" w:rsidRDefault="00072B8A" w:rsidP="00072B8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CE719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في الوسط 2: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وجود الخلايا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مع المستضد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يتم إنتاج الأجسام المضادة بكميات ضعيفة.</w:t>
            </w:r>
          </w:p>
          <w:p w14:paraId="51C80C05" w14:textId="2ABD5ECB" w:rsidR="00072B8A" w:rsidRDefault="00072B8A" w:rsidP="00072B8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CE719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في الوسط 4: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وجود الخلايا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البالعات الكبيرة مع المستضد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PN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يتم إنتاج الأجسام المضادة بكميات كبيرة.</w:t>
            </w:r>
          </w:p>
          <w:p w14:paraId="3DEA6DE9" w14:textId="43174337" w:rsidR="00072B8A" w:rsidRPr="00072B8A" w:rsidRDefault="00072B8A" w:rsidP="00072B8A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 w:rsidRPr="00CE719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 في الوسط 5: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CE719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في وجود البالعات الكبيرة مع المستضد </w:t>
            </w:r>
            <w:r w:rsidR="00CE719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PN</w:t>
            </w:r>
            <w:r w:rsidR="00CE719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ثم الغسل للتخلص من المستضد و إضافة الخلايا </w:t>
            </w:r>
            <w:r w:rsidR="00CE719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 w:rsidR="00CE719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 w:rsidR="00CE719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="00CE719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</w:t>
            </w:r>
            <w:r w:rsidR="002F1B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رغم عدم إضافة المستضد،</w:t>
            </w:r>
            <w:r w:rsidR="00CE719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يتم إنتاج الأجسام المضادة بكميات كبيرة.</w:t>
            </w:r>
          </w:p>
          <w:p w14:paraId="2653E840" w14:textId="39C0D793" w:rsidR="00F540D6" w:rsidRPr="00CE7195" w:rsidRDefault="00CE7195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="00F540D6" w:rsidRPr="00C200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الإستنتاج:</w:t>
            </w:r>
            <w:r w:rsidR="00F540D6" w:rsidRPr="00C200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CE719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تتدخل البالعات الكبيرة في تحسيس و تنشيط الخلايا اللمفاوية </w:t>
            </w:r>
            <w:r w:rsidRPr="00CE7195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LB</w:t>
            </w:r>
            <w:r w:rsidRPr="00CE719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و </w:t>
            </w:r>
            <w:r w:rsidRPr="00CE7195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LT</w:t>
            </w:r>
            <w:r w:rsidRPr="00CE7195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.</w:t>
            </w:r>
          </w:p>
          <w:p w14:paraId="4BBE8BC5" w14:textId="77777777" w:rsidR="00F540D6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804E838" w14:textId="73CEBA76" w:rsidR="00F540D6" w:rsidRPr="006F64C2" w:rsidRDefault="00F540D6" w:rsidP="00F540D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استغلال الوث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يقة الخارجية </w:t>
            </w:r>
            <w:r w:rsidR="00072B8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4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1CF38B14" w14:textId="77777777" w:rsidR="002F1BE5" w:rsidRDefault="002F1BE5" w:rsidP="002F1B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من خلال الوثيقة نلاحظ أن:</w:t>
            </w:r>
          </w:p>
          <w:p w14:paraId="299FDCF9" w14:textId="6BABCC0E" w:rsidR="00CE7195" w:rsidRDefault="002F1BE5" w:rsidP="002F1BE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="00CE719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البلعميات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تقوم</w:t>
            </w:r>
            <w:r w:rsidR="00CE7195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باقتناص المستضد و هضم بروتيناته جزئيا، ثم تعرض محدداته (ببتيداته) على سطح أغشيتها مرتبطا بجزيئات الـ </w:t>
            </w:r>
            <w:r w:rsidR="00CE7195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CMH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II</w:t>
            </w:r>
            <w:r w:rsidR="00CE719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(لذلك تدعى بالخلايا العارضة للمستضد </w:t>
            </w:r>
            <w:r w:rsidR="00CE719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CPA</w:t>
            </w:r>
            <w:r w:rsidR="00CE719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و</w:t>
            </w:r>
            <w:r w:rsidR="00CE719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تقدم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ه</w:t>
            </w:r>
            <w:r w:rsidR="00CE719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للخلايا اللمفاوية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Pr="002F1BE5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 ذات المؤشر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CD4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5661B29B" w14:textId="21F48D3D" w:rsidR="00CF2E67" w:rsidRPr="00CE7195" w:rsidRDefault="00CF2E67" w:rsidP="00CF2E67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="002F1B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كما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تفرز </w:t>
            </w:r>
            <w:r w:rsidR="002F1B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البلعميات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الأنترلوكين 1 (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IL1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 لتنشيط الخلايا اللمفاوية</w:t>
            </w:r>
            <w:r w:rsidR="002F1B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</w:t>
            </w:r>
            <w:r w:rsidR="002F1BE5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="002F1BE5" w:rsidRPr="002F1BE5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4</w:t>
            </w:r>
            <w:r w:rsidR="002F1B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).</w:t>
            </w:r>
          </w:p>
          <w:p w14:paraId="213881A5" w14:textId="07D24FA2" w:rsidR="00F540D6" w:rsidRPr="005D4BAB" w:rsidRDefault="00F540D6" w:rsidP="005D4BA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="005D4BA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ملاحظة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 w:rsidRPr="00E23BF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5D4BA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تقدم</w:t>
            </w:r>
            <w:r w:rsidR="002F1B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البلعميات</w:t>
            </w:r>
            <w:r w:rsidR="005D4BA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الببتيد المستضدي مرفوقا بـ </w:t>
            </w:r>
            <w:r w:rsidR="005D4BA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CMHI</w:t>
            </w:r>
            <w:r w:rsidR="005D4BA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إلى الخلايا </w:t>
            </w:r>
            <w:r w:rsidR="005D4BA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="005D4BAB" w:rsidRPr="002F1BE5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8</w:t>
            </w:r>
            <w:r w:rsidR="005D4BA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ذات المؤشر </w:t>
            </w:r>
            <w:r w:rsidR="005D4BA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CD8</w:t>
            </w:r>
            <w:r w:rsidR="002F1B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5D4BA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عندما تكون مصابة</w:t>
            </w:r>
            <w:r w:rsidR="002F1BE5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02E492A5" w14:textId="0FD2574F" w:rsidR="00F540D6" w:rsidRPr="00C0257B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5DA8774" w14:textId="77777777" w:rsidR="00F540D6" w:rsidRDefault="00F540D6" w:rsidP="00F540D6">
            <w:p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02207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D38BC34" w14:textId="5F3C721E" w:rsidR="00421A87" w:rsidRPr="00421A87" w:rsidRDefault="00421A87" w:rsidP="00421A8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</w:pPr>
            <w:r w:rsidRPr="00421A8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تلعب البلعميات دورا محوريا في الاستجابة المناعية حيث </w:t>
            </w:r>
            <w:r w:rsidRPr="00421A8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تنشط 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خلايا اللمفاوية</w:t>
            </w:r>
            <w:r w:rsidR="00496F55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</w:t>
            </w:r>
            <w:r w:rsidR="00496F55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LT4</w:t>
            </w:r>
            <w:r w:rsidRPr="00421A8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عن طريق:</w:t>
            </w:r>
          </w:p>
          <w:p w14:paraId="1498FCF2" w14:textId="225C60B4" w:rsidR="00421A87" w:rsidRPr="00421A87" w:rsidRDefault="00421A87" w:rsidP="00421A87">
            <w:pPr>
              <w:numPr>
                <w:ilvl w:val="0"/>
                <w:numId w:val="37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</w:pPr>
            <w:r w:rsidRPr="00421A8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اتصال غير مباشر</w:t>
            </w:r>
            <w:r w:rsidR="00496F55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عن طريق</w:t>
            </w:r>
            <w:r w:rsidRPr="00421A8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الأنترلوكين 1 (</w:t>
            </w:r>
            <w:r w:rsidRPr="00421A8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IL1</w:t>
            </w:r>
            <w:r w:rsidRPr="00421A8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).</w:t>
            </w:r>
          </w:p>
          <w:p w14:paraId="2C838FEC" w14:textId="77777777" w:rsidR="00F540D6" w:rsidRDefault="00421A87" w:rsidP="00496F55">
            <w:pPr>
              <w:numPr>
                <w:ilvl w:val="0"/>
                <w:numId w:val="37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bidi="ar-DZ"/>
              </w:rPr>
            </w:pPr>
            <w:r w:rsidRPr="00421A8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اتصال مباشر عن طريق التماس بين </w:t>
            </w:r>
            <w:r w:rsidRPr="00421A8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TCR-CD4</w:t>
            </w:r>
            <w:r w:rsidRPr="00421A8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و المعقد </w:t>
            </w:r>
            <w:r w:rsidRPr="00421A8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CMHII</w:t>
            </w:r>
            <w:r w:rsidRPr="00421A8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– ببتيد مستضدي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(التعرف المزدوج بفضل التكامل البنيوي بين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TCR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و المعقد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CMHII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ببتيد مستضدي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).</w:t>
            </w:r>
          </w:p>
          <w:p w14:paraId="373F16B3" w14:textId="4D79ADCA" w:rsidR="00496F55" w:rsidRPr="00496F55" w:rsidRDefault="00496F55" w:rsidP="00496F55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- تنشيط البلعميات للخلايا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LT4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يؤدي إلى تكاثر و تمايز هذه الأخيرة إلى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LTh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المفرزة للأنترلوكين 2 (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IL2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>) الذي يعمل على تكثيف الرد المناعي بنمطيه الخلطي و الخلوي.</w:t>
            </w:r>
          </w:p>
        </w:tc>
      </w:tr>
      <w:tr w:rsidR="00F540D6" w14:paraId="31C6DD1A" w14:textId="77777777" w:rsidTr="004B56E9">
        <w:tc>
          <w:tcPr>
            <w:tcW w:w="10777" w:type="dxa"/>
            <w:gridSpan w:val="2"/>
            <w:shd w:val="clear" w:color="auto" w:fill="FFD966" w:themeFill="accent4" w:themeFillTint="99"/>
          </w:tcPr>
          <w:p w14:paraId="0583AFAA" w14:textId="57535EE4" w:rsidR="00F540D6" w:rsidRPr="00F31CA7" w:rsidRDefault="00F540D6" w:rsidP="00F540D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3C4741C7" w14:textId="77777777" w:rsidR="00496F55" w:rsidRPr="00496F55" w:rsidRDefault="00496F55" w:rsidP="00496F55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تتم مراقبة تكاثر و تمايز الخلايا </w:t>
            </w:r>
            <w:r w:rsidRPr="00496F55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LB</w:t>
            </w: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و </w:t>
            </w:r>
            <w:r w:rsidRPr="00496F55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LT</w:t>
            </w: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ذات الكفاءة المناعية عن طريق مبلغات كيميائية: هي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الأنترلوكينات</w:t>
            </w: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التي تفرزها الخلايا </w:t>
            </w:r>
            <w:r w:rsidRPr="00496F55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LTh</w:t>
            </w: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الناتجة عن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تمايز </w:t>
            </w:r>
            <w:r w:rsidRPr="00496F55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LT</w:t>
            </w:r>
            <w:r w:rsidRPr="00496F55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vertAlign w:val="subscript"/>
                <w:lang w:val="fr-FR" w:bidi="ar-DZ"/>
              </w:rPr>
              <w:t>4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المحسسة</w:t>
            </w: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14B33534" w14:textId="77777777" w:rsidR="00496F55" w:rsidRPr="00496F55" w:rsidRDefault="00496F55" w:rsidP="00496F55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لا تؤثر الأنترلوكينات إلا على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اللمفاويات المنشطة </w:t>
            </w: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أي اللمفاويات الحاملة للمستقبلات الغشائية الخاصة بهذه  الأنترلوكينات و التي تظهر بعد التماس بالمستضد.</w:t>
            </w:r>
          </w:p>
          <w:p w14:paraId="3A0CD16D" w14:textId="77777777" w:rsidR="00496F55" w:rsidRPr="00496F55" w:rsidRDefault="00496F55" w:rsidP="00496F55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تقوم الخلايا البلعمية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باقتناص</w:t>
            </w: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المستضد و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هضم</w:t>
            </w: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بروتيناته جزئيا، ثم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تعرض</w:t>
            </w: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محدداته على سطح أغشيتها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مرتبطا بجزيئات الـ </w:t>
            </w:r>
            <w:r w:rsidRPr="00496F55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>CMH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(عارضة للمستضد).</w:t>
            </w:r>
          </w:p>
          <w:p w14:paraId="18CB0BA8" w14:textId="77777777" w:rsidR="00496F55" w:rsidRPr="00496F55" w:rsidRDefault="00496F55" w:rsidP="00496F55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تقدم البلعميات الببتيدات المستضدية للخلايا اللمفاوية.</w:t>
            </w:r>
          </w:p>
          <w:p w14:paraId="2F858EDF" w14:textId="408AE354" w:rsidR="00F540D6" w:rsidRPr="0022186A" w:rsidRDefault="00496F55" w:rsidP="00496F55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تفرز البالعات الكبيرة (الخلايا العارضة) </w:t>
            </w:r>
            <w:r w:rsidRPr="00496F55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الأنترلوكين 1</w:t>
            </w:r>
            <w:r w:rsidRPr="00496F55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لتنشيط الخلايا اللمفاوية.</w:t>
            </w:r>
          </w:p>
        </w:tc>
      </w:tr>
      <w:tr w:rsidR="00F540D6" w14:paraId="485A297B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797EA7C7" w14:textId="46D9D838" w:rsidR="00F540D6" w:rsidRDefault="00F540D6" w:rsidP="00F540D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5F7ED153" w14:textId="39B51A99" w:rsidR="00F540D6" w:rsidRDefault="00991DE3" w:rsidP="00F540D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991DE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1.</w:t>
            </w:r>
            <w:r w:rsidRPr="00991DE3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اعتمادا</w:t>
            </w:r>
            <w:r w:rsidR="00496F5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على المعلومات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المبنية، </w:t>
            </w:r>
            <w:r w:rsidRPr="00991DE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أنجز رسما تخطيطيا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وظيفيا يشمل مراحل الاستجابة المناعية النوعية مبرزا التعاون الخلوي الذي يسمح بتوليد استجابة مناعية نوعية ذات وساطة خلطية و خلوية.</w:t>
            </w:r>
          </w:p>
          <w:p w14:paraId="6E32C0E3" w14:textId="21DC79AC" w:rsidR="00991DE3" w:rsidRPr="000A477C" w:rsidRDefault="00991DE3" w:rsidP="00991DE3">
            <w:p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991DE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2.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991DE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ترجم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الرسم التخطيطي إلى نص علمي</w:t>
            </w:r>
            <w:r w:rsidR="00F836B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مع إظهار دور البروتينات في الاستجابة المناعية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7B509E7C" w14:textId="1F3155DD" w:rsidR="00F540D6" w:rsidRPr="00995475" w:rsidRDefault="00F540D6" w:rsidP="00F540D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29A3A33C" w14:textId="77777777" w:rsidR="00F540D6" w:rsidRDefault="00F540D6" w:rsidP="00F540D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4C0FE910" w14:textId="77777777" w:rsidR="00F540D6" w:rsidRDefault="00F540D6" w:rsidP="00F540D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0016FD28" w14:textId="77777777" w:rsidR="00F540D6" w:rsidRDefault="00F540D6" w:rsidP="00F540D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04D47082" w14:textId="77777777" w:rsidR="00F540D6" w:rsidRDefault="00F540D6" w:rsidP="00F540D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6DB62E33" w14:textId="77777777" w:rsidR="00F540D6" w:rsidRDefault="00F540D6" w:rsidP="00F540D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221CCF7F" w14:textId="77777777" w:rsidR="00F540D6" w:rsidRDefault="00F540D6" w:rsidP="00991DE3">
            <w:pPr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6A0835A8" w14:textId="4B2BD0C5" w:rsidR="00F540D6" w:rsidRDefault="00F540D6" w:rsidP="00F540D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61CE9CCB" w14:textId="7A2B6B7F" w:rsidR="00F540D6" w:rsidRDefault="00991DE3" w:rsidP="00991DE3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1.</w:t>
            </w:r>
            <w:r w:rsidR="00F540D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="00F540D6" w:rsidRPr="00F6326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رسم تخطيطي وظيفي</w:t>
            </w:r>
            <w:r w:rsidRPr="00991DE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991DE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يشمل مراحل الاستجابة المناعية النوعية مبرزا التعاون الخلوي الذي يسمح بتوليد استجابة مناعية نوعية ذات وساطة خلطية و خلوية</w:t>
            </w:r>
            <w:r w:rsidR="00F540D6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21EF1FB3" w14:textId="253D3016" w:rsidR="00F540D6" w:rsidRDefault="00991DE3" w:rsidP="00BB7D09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00C16A8" wp14:editId="7202235E">
                  <wp:extent cx="6523990" cy="3828556"/>
                  <wp:effectExtent l="19050" t="19050" r="10160" b="196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9027" cy="384324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55A57" w14:textId="5C439421" w:rsidR="00F540D6" w:rsidRDefault="00991DE3" w:rsidP="00991DE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. </w:t>
            </w:r>
            <w:r w:rsidRPr="00991DE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ترجم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ة</w:t>
            </w:r>
            <w:r w:rsidRPr="00991DE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 الرسم التخطيطي إلى نص علمي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5CC02E6C" w14:textId="21286BFA" w:rsidR="00F540D6" w:rsidRDefault="009B0E32" w:rsidP="00F836B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</w:t>
            </w:r>
            <w:r w:rsidR="00F836B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دخول المستضدات إلى العضوية أو ظهور ذات متغير (خلايا سرطانية، خلايا مصابة عارضة لببتيد مستضدي مع </w:t>
            </w:r>
            <w:r w:rsidR="00F836B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CMHI</w:t>
            </w:r>
            <w:r w:rsidR="00F836B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 يولد استجابة مناعية نوعية بهدف الإقصاء، حيث يلعب البروتين دورا فعالا فيها.</w:t>
            </w:r>
          </w:p>
          <w:p w14:paraId="7E370FCE" w14:textId="21CD2614" w:rsidR="00F836BB" w:rsidRPr="00F836BB" w:rsidRDefault="00F836BB" w:rsidP="00F836BB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F836B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فما هي </w:t>
            </w:r>
            <w:r w:rsidRPr="00F836B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مراحل التعاون الخلوي الذي يسمح بتوليد استجابة مناعية نوعية ذات وساطة خلطية و خلوية</w:t>
            </w:r>
            <w:r w:rsidRPr="00F836B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؟ و ما دور البروتينات فيها؟</w:t>
            </w:r>
          </w:p>
          <w:p w14:paraId="4C3EDCE4" w14:textId="3576C0D3" w:rsidR="00F540D6" w:rsidRDefault="00F836BB" w:rsidP="00F836B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تمر الاستجابة المناعية النوعية بالمراحل التالية:</w:t>
            </w:r>
          </w:p>
          <w:p w14:paraId="38BC1233" w14:textId="77777777" w:rsidR="0058752B" w:rsidRDefault="00F836BB" w:rsidP="00F836B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5875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* مرحلة التعرف: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7D02589" w14:textId="3D45C5A5" w:rsidR="00F836BB" w:rsidRDefault="00F836BB" w:rsidP="005875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تقوم البلعميات الكبيرة ببلعمة المستضد ضمن حويصل بالع، و هضم بروتيناته جزئيا و عرض الببتيد المستضدي مع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CMHII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(جليكوبروتين) على سطح غشائها، و تفرز البلعمية الكبيرة العارضة (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CPA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 جزيئات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IL1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(جليكوبروتين) لتنشيط اللمفاويات بهدف التعرف:</w:t>
            </w:r>
          </w:p>
          <w:p w14:paraId="01C059A6" w14:textId="63DB0C1D" w:rsidR="00F836BB" w:rsidRDefault="00F836BB" w:rsidP="00F836B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تتعرف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على المحدد المستضدي بفضل التكامل البنيوي بين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TCR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(بروتين) و الببتيد المستضدي المعروض مع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CMH</w:t>
            </w:r>
            <w:r w:rsidR="005875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II</w:t>
            </w:r>
            <w:r w:rsidR="0058752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(تعرفا مزدوجا).</w:t>
            </w:r>
          </w:p>
          <w:p w14:paraId="41F2DF96" w14:textId="2AFE608C" w:rsidR="0058752B" w:rsidRDefault="0058752B" w:rsidP="005875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تتعرف الخلايا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على المستضد مباشرة بفضل التكامل البنيوي بين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BCR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(بروتين) و محدد المستضد فتتولد استجابة خلطية.</w:t>
            </w:r>
          </w:p>
          <w:p w14:paraId="7BCAAF86" w14:textId="02EFC0A0" w:rsidR="0058752B" w:rsidRDefault="0058752B" w:rsidP="005875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تتعرف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LT8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على الببتيد المستدضدي الذي تعرضه الخلايا المصابة بالفيروس أو السرطانية بفضل التكامل البنيوي بين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TCR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(بروتين) و الببتيد المستضدي المعروض مع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CMHI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(تعرفا مزدوجا).</w:t>
            </w:r>
          </w:p>
          <w:p w14:paraId="42BD61C3" w14:textId="0090E22B" w:rsidR="0058752B" w:rsidRDefault="0058752B" w:rsidP="0058752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 تظهر على سطح أغشية الخلايا المنشطة (بالأنترلوكين 1 و التماس مع المستضد) مستقبلات الأنترلوكين 2 (بروتين).</w:t>
            </w:r>
          </w:p>
          <w:p w14:paraId="514142EB" w14:textId="190D358F" w:rsidR="0058752B" w:rsidRPr="0058752B" w:rsidRDefault="0058752B" w:rsidP="0058752B">
            <w:pPr>
              <w:bidi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</w:pPr>
            <w:r w:rsidRPr="0058752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* مرحلة التكاثر و التمايز (تضخيم الاستجابة):</w:t>
            </w:r>
          </w:p>
          <w:p w14:paraId="2ED89BEB" w14:textId="71A73DB1" w:rsidR="00F540D6" w:rsidRDefault="009B0E32" w:rsidP="0058752B">
            <w:pPr>
              <w:bidi/>
              <w:rPr>
                <w:rFonts w:asciiTheme="majorBidi" w:hAnsiTheme="majorBidi" w:cstheme="majorBidi" w:hint="cs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="0058752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تفرز </w:t>
            </w:r>
            <w:r w:rsidR="005875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</w:t>
            </w:r>
            <w:r w:rsidR="0058752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المنشطة </w:t>
            </w:r>
            <w:r w:rsidR="005875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IL2</w:t>
            </w:r>
            <w:r w:rsidR="0058752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(غليكوبروتين) لتحفيز نفسها ذاتيا على التكاثر ثم التمايز إلى </w:t>
            </w:r>
            <w:r w:rsidR="005875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LTh</w:t>
            </w:r>
            <w:r w:rsidR="0058752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المفرزة للـ </w:t>
            </w:r>
            <w:r w:rsidR="005875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IL2</w:t>
            </w:r>
            <w:r w:rsidR="0058752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يبقى بعضها كخلايا ذاكرة (</w:t>
            </w:r>
            <w:r w:rsidR="0058752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LT4m</w:t>
            </w:r>
            <w:r w:rsidR="0058752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).</w:t>
            </w:r>
          </w:p>
          <w:p w14:paraId="78C2DDD1" w14:textId="487813A3" w:rsidR="00F540D6" w:rsidRDefault="009B0E32" w:rsidP="009B0E32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يتثبت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IL2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على مستقبلاته الغشائية في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LT8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LB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المنشطة فيحفزها على التكاثر إلى لمة من الخلايا ثم التمايز إلى خلايا منفذة.</w:t>
            </w:r>
          </w:p>
          <w:p w14:paraId="4196425C" w14:textId="08BA0397" w:rsidR="009B0E32" w:rsidRPr="009B0E32" w:rsidRDefault="009B0E32" w:rsidP="009B0E32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 w:rsidRPr="009B0E3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* مرحلة التنفيذ:</w:t>
            </w:r>
          </w:p>
          <w:p w14:paraId="6328694E" w14:textId="569B3A10" w:rsidR="009B0E32" w:rsidRDefault="009B0E32" w:rsidP="009B0E32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- في حالة الاستجابة الخلطية، ترتبط الأجسام المضادة النوعية مع المستضد الذي ولدها مشكلة معقدات مناعية تبطل مفعوله و تشل حركتها و تمنع تكاثره و انتشاره و تسهل عمل البلعميات التي تثبت بفضل مستقبلات غشاءية (بروتين) الأجسام المضادة المرتبطة بالمستضدات ثم تبتلع المعقدات و تفككها بإنزيمات نوعية.</w:t>
            </w:r>
          </w:p>
          <w:p w14:paraId="18E1897C" w14:textId="66A69380" w:rsidR="009B0E32" w:rsidRDefault="009B0E32" w:rsidP="009B0E32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في حالة الاستجابة الخلوية، تتعرف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LTc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على الخلايا المصابة أو السرطانية التي ولدتها فتحرر البرفورين و الإنزيمات الحالة (بروتينات)، حيث يشكل البرفورين قنوات غشائية و تنفذ الإنزيمات الحالة من خلالها مسببة انحلالها و يتم التخلص من البقايا بتدخل البلعميات.</w:t>
            </w:r>
          </w:p>
          <w:p w14:paraId="36F3F711" w14:textId="31431884" w:rsidR="00F540D6" w:rsidRPr="004150CD" w:rsidRDefault="009B0E32" w:rsidP="004D0BE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</w:t>
            </w:r>
            <w:r w:rsidR="0044599B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إن التعاون الخلوي بين مختلف الخلايا المناعية خلال الرد الخلطي و الخلوي و بفضل البروتينات المتدخلة فيه يسمح بتضخيم الاستجابات المناعية و تسريعها مما يعطي للجهاز المناعي كفاءة كبيرة في مقاومة مختلف أنواع المستضدات.</w:t>
            </w:r>
          </w:p>
        </w:tc>
      </w:tr>
    </w:tbl>
    <w:p w14:paraId="06AB08D1" w14:textId="16CD4987" w:rsidR="00622CAB" w:rsidRDefault="00622CAB" w:rsidP="00CC6354">
      <w:pPr>
        <w:bidi/>
        <w:rPr>
          <w:lang w:bidi="ar-DZ"/>
        </w:rPr>
      </w:pPr>
    </w:p>
    <w:sectPr w:rsidR="00622CAB" w:rsidSect="00AE482B">
      <w:headerReference w:type="default" r:id="rId21"/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99EB6" w14:textId="77777777" w:rsidR="00907C67" w:rsidRDefault="00907C67" w:rsidP="00AE482B">
      <w:pPr>
        <w:spacing w:after="0" w:line="240" w:lineRule="auto"/>
      </w:pPr>
      <w:r>
        <w:separator/>
      </w:r>
    </w:p>
  </w:endnote>
  <w:endnote w:type="continuationSeparator" w:id="0">
    <w:p w14:paraId="52356796" w14:textId="77777777" w:rsidR="00907C67" w:rsidRDefault="00907C67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A08BB" w14:textId="77777777" w:rsidR="00907C67" w:rsidRDefault="00907C67" w:rsidP="00AE482B">
      <w:pPr>
        <w:spacing w:after="0" w:line="240" w:lineRule="auto"/>
      </w:pPr>
      <w:r>
        <w:separator/>
      </w:r>
    </w:p>
  </w:footnote>
  <w:footnote w:type="continuationSeparator" w:id="0">
    <w:p w14:paraId="6BF240D7" w14:textId="77777777" w:rsidR="00907C67" w:rsidRDefault="00907C67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1" type="#_x0000_t75" style="width:11.2pt;height:11.2pt" o:bullet="t">
        <v:imagedata r:id="rId1" o:title="BD14579_"/>
      </v:shape>
    </w:pict>
  </w:numPicBullet>
  <w:abstractNum w:abstractNumId="0" w15:restartNumberingAfterBreak="0">
    <w:nsid w:val="02E40651"/>
    <w:multiLevelType w:val="hybridMultilevel"/>
    <w:tmpl w:val="327C0980"/>
    <w:lvl w:ilvl="0" w:tplc="F4AAE33E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75CFA"/>
    <w:multiLevelType w:val="hybridMultilevel"/>
    <w:tmpl w:val="DE04E316"/>
    <w:lvl w:ilvl="0" w:tplc="80CA46B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F4BC8"/>
    <w:multiLevelType w:val="hybridMultilevel"/>
    <w:tmpl w:val="EAB499FA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806CA"/>
    <w:multiLevelType w:val="hybridMultilevel"/>
    <w:tmpl w:val="6A940FD6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13CC4"/>
    <w:multiLevelType w:val="hybridMultilevel"/>
    <w:tmpl w:val="73B42A0A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751B0A"/>
    <w:multiLevelType w:val="hybridMultilevel"/>
    <w:tmpl w:val="FF527AC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93690"/>
    <w:multiLevelType w:val="hybridMultilevel"/>
    <w:tmpl w:val="217CF646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9764C1"/>
    <w:multiLevelType w:val="hybridMultilevel"/>
    <w:tmpl w:val="FF2E1686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010663"/>
    <w:multiLevelType w:val="hybridMultilevel"/>
    <w:tmpl w:val="A47242F8"/>
    <w:lvl w:ilvl="0" w:tplc="F4AAE33E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D2A47"/>
    <w:multiLevelType w:val="hybridMultilevel"/>
    <w:tmpl w:val="274281D8"/>
    <w:lvl w:ilvl="0" w:tplc="8C8C5DC6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9741D"/>
    <w:multiLevelType w:val="hybridMultilevel"/>
    <w:tmpl w:val="4CB06022"/>
    <w:lvl w:ilvl="0" w:tplc="6EC63B44">
      <w:start w:val="1"/>
      <w:numFmt w:val="bullet"/>
      <w:lvlText w:val=""/>
      <w:lvlJc w:val="left"/>
      <w:pPr>
        <w:ind w:left="3054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2" w15:restartNumberingAfterBreak="0">
    <w:nsid w:val="2F16088E"/>
    <w:multiLevelType w:val="hybridMultilevel"/>
    <w:tmpl w:val="A6BE685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C5499"/>
    <w:multiLevelType w:val="hybridMultilevel"/>
    <w:tmpl w:val="11AC546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5E31"/>
    <w:multiLevelType w:val="hybridMultilevel"/>
    <w:tmpl w:val="6E8C741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96E6E"/>
    <w:multiLevelType w:val="hybridMultilevel"/>
    <w:tmpl w:val="D6422F76"/>
    <w:lvl w:ilvl="0" w:tplc="3D4E4C7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E1439F0"/>
    <w:multiLevelType w:val="hybridMultilevel"/>
    <w:tmpl w:val="28A474B8"/>
    <w:lvl w:ilvl="0" w:tplc="6540B53A">
      <w:start w:val="5"/>
      <w:numFmt w:val="bullet"/>
      <w:lvlText w:val="-"/>
      <w:lvlJc w:val="left"/>
      <w:pPr>
        <w:ind w:left="927" w:hanging="360"/>
      </w:pPr>
      <w:rPr>
        <w:rFonts w:ascii="Traditional Arabic" w:eastAsiaTheme="minorHAnsi" w:hAnsi="Traditional Arabic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44815B3B"/>
    <w:multiLevelType w:val="hybridMultilevel"/>
    <w:tmpl w:val="55C6239C"/>
    <w:lvl w:ilvl="0" w:tplc="89227DE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454D6B51"/>
    <w:multiLevelType w:val="hybridMultilevel"/>
    <w:tmpl w:val="F03A7F70"/>
    <w:lvl w:ilvl="0" w:tplc="685C2DA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b w:val="0"/>
        <w:bCs w:val="0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48856712"/>
    <w:multiLevelType w:val="hybridMultilevel"/>
    <w:tmpl w:val="A3D83670"/>
    <w:lvl w:ilvl="0" w:tplc="DED65656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4E0B4268"/>
    <w:multiLevelType w:val="hybridMultilevel"/>
    <w:tmpl w:val="C972CE1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DB2A2B"/>
    <w:multiLevelType w:val="hybridMultilevel"/>
    <w:tmpl w:val="C3F875B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E05585"/>
    <w:multiLevelType w:val="multilevel"/>
    <w:tmpl w:val="AABA159C"/>
    <w:lvl w:ilvl="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position w:val="0"/>
        <w:sz w:val="12"/>
        <w:szCs w:val="12"/>
        <w:vertAlign w:val="baseline"/>
      </w:rPr>
    </w:lvl>
    <w:lvl w:ilvl="1">
      <w:numFmt w:val="bullet"/>
      <w:lvlText w:val="o"/>
      <w:lvlJc w:val="left"/>
      <w:pPr>
        <w:ind w:left="129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1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73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45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7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89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1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38" w:hanging="360"/>
      </w:pPr>
      <w:rPr>
        <w:rFonts w:ascii="Wingdings" w:hAnsi="Wingdings"/>
      </w:rPr>
    </w:lvl>
  </w:abstractNum>
  <w:abstractNum w:abstractNumId="24" w15:restartNumberingAfterBreak="0">
    <w:nsid w:val="52C87A66"/>
    <w:multiLevelType w:val="hybridMultilevel"/>
    <w:tmpl w:val="BD12F9D4"/>
    <w:lvl w:ilvl="0" w:tplc="89227DE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C7D09"/>
    <w:multiLevelType w:val="hybridMultilevel"/>
    <w:tmpl w:val="0D18B006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B312B54"/>
    <w:multiLevelType w:val="hybridMultilevel"/>
    <w:tmpl w:val="06BA7A1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A27453"/>
    <w:multiLevelType w:val="hybridMultilevel"/>
    <w:tmpl w:val="FD0E9BE8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62016E5"/>
    <w:multiLevelType w:val="hybridMultilevel"/>
    <w:tmpl w:val="FA5A10CC"/>
    <w:lvl w:ilvl="0" w:tplc="E370028C">
      <w:start w:val="2"/>
      <w:numFmt w:val="bullet"/>
      <w:lvlText w:val="-"/>
      <w:lvlJc w:val="left"/>
      <w:pPr>
        <w:ind w:left="927" w:hanging="360"/>
      </w:pPr>
      <w:rPr>
        <w:rFonts w:ascii="Traditional Arabic" w:eastAsiaTheme="minorHAnsi" w:hAnsi="Traditional Arabic" w:cs="Traditional Arabic" w:hint="default"/>
        <w:b w:val="0"/>
        <w:bCs w:val="0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6AA20B5A"/>
    <w:multiLevelType w:val="hybridMultilevel"/>
    <w:tmpl w:val="78BC318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8B0759"/>
    <w:multiLevelType w:val="hybridMultilevel"/>
    <w:tmpl w:val="103C385C"/>
    <w:lvl w:ilvl="0" w:tplc="7576965C">
      <w:start w:val="1"/>
      <w:numFmt w:val="bullet"/>
      <w:lvlText w:val=""/>
      <w:lvlJc w:val="left"/>
      <w:pPr>
        <w:ind w:left="927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70B47F11"/>
    <w:multiLevelType w:val="hybridMultilevel"/>
    <w:tmpl w:val="E012B710"/>
    <w:lvl w:ilvl="0" w:tplc="89227DE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71F45E7E"/>
    <w:multiLevelType w:val="hybridMultilevel"/>
    <w:tmpl w:val="915E4BF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0138F8"/>
    <w:multiLevelType w:val="hybridMultilevel"/>
    <w:tmpl w:val="C16E0A28"/>
    <w:lvl w:ilvl="0" w:tplc="DB04C504">
      <w:start w:val="1"/>
      <w:numFmt w:val="bullet"/>
      <w:lvlText w:val=""/>
      <w:lvlJc w:val="left"/>
      <w:pPr>
        <w:ind w:left="927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739B449A"/>
    <w:multiLevelType w:val="hybridMultilevel"/>
    <w:tmpl w:val="1E724818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4164C8C"/>
    <w:multiLevelType w:val="hybridMultilevel"/>
    <w:tmpl w:val="E910BE42"/>
    <w:lvl w:ilvl="0" w:tplc="1C449BB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9E76F24"/>
    <w:multiLevelType w:val="hybridMultilevel"/>
    <w:tmpl w:val="2BC0B60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10"/>
  </w:num>
  <w:num w:numId="2" w16cid:durableId="686298201">
    <w:abstractNumId w:val="16"/>
  </w:num>
  <w:num w:numId="3" w16cid:durableId="358816392">
    <w:abstractNumId w:val="6"/>
  </w:num>
  <w:num w:numId="4" w16cid:durableId="262491680">
    <w:abstractNumId w:val="27"/>
  </w:num>
  <w:num w:numId="5" w16cid:durableId="344133919">
    <w:abstractNumId w:val="0"/>
  </w:num>
  <w:num w:numId="6" w16cid:durableId="1652640115">
    <w:abstractNumId w:val="3"/>
  </w:num>
  <w:num w:numId="7" w16cid:durableId="994377958">
    <w:abstractNumId w:val="13"/>
  </w:num>
  <w:num w:numId="8" w16cid:durableId="1106387783">
    <w:abstractNumId w:val="21"/>
  </w:num>
  <w:num w:numId="9" w16cid:durableId="1551653846">
    <w:abstractNumId w:val="32"/>
  </w:num>
  <w:num w:numId="10" w16cid:durableId="182868647">
    <w:abstractNumId w:val="4"/>
  </w:num>
  <w:num w:numId="11" w16cid:durableId="1033766443">
    <w:abstractNumId w:val="25"/>
  </w:num>
  <w:num w:numId="12" w16cid:durableId="622153766">
    <w:abstractNumId w:val="2"/>
  </w:num>
  <w:num w:numId="13" w16cid:durableId="2022245276">
    <w:abstractNumId w:val="7"/>
  </w:num>
  <w:num w:numId="14" w16cid:durableId="1136680602">
    <w:abstractNumId w:val="34"/>
  </w:num>
  <w:num w:numId="15" w16cid:durableId="1791164863">
    <w:abstractNumId w:val="8"/>
  </w:num>
  <w:num w:numId="16" w16cid:durableId="257569729">
    <w:abstractNumId w:val="14"/>
  </w:num>
  <w:num w:numId="17" w16cid:durableId="1673027944">
    <w:abstractNumId w:val="5"/>
  </w:num>
  <w:num w:numId="18" w16cid:durableId="375472444">
    <w:abstractNumId w:val="22"/>
  </w:num>
  <w:num w:numId="19" w16cid:durableId="453912781">
    <w:abstractNumId w:val="36"/>
  </w:num>
  <w:num w:numId="20" w16cid:durableId="864564935">
    <w:abstractNumId w:val="12"/>
  </w:num>
  <w:num w:numId="21" w16cid:durableId="642927919">
    <w:abstractNumId w:val="28"/>
  </w:num>
  <w:num w:numId="22" w16cid:durableId="677538276">
    <w:abstractNumId w:val="1"/>
  </w:num>
  <w:num w:numId="23" w16cid:durableId="195890338">
    <w:abstractNumId w:val="20"/>
  </w:num>
  <w:num w:numId="24" w16cid:durableId="1562668963">
    <w:abstractNumId w:val="15"/>
  </w:num>
  <w:num w:numId="25" w16cid:durableId="297225848">
    <w:abstractNumId w:val="33"/>
  </w:num>
  <w:num w:numId="26" w16cid:durableId="510220937">
    <w:abstractNumId w:val="30"/>
  </w:num>
  <w:num w:numId="27" w16cid:durableId="2131169518">
    <w:abstractNumId w:val="23"/>
  </w:num>
  <w:num w:numId="28" w16cid:durableId="795830853">
    <w:abstractNumId w:val="18"/>
  </w:num>
  <w:num w:numId="29" w16cid:durableId="922253934">
    <w:abstractNumId w:val="24"/>
  </w:num>
  <w:num w:numId="30" w16cid:durableId="230849155">
    <w:abstractNumId w:val="35"/>
  </w:num>
  <w:num w:numId="31" w16cid:durableId="1030835603">
    <w:abstractNumId w:val="11"/>
  </w:num>
  <w:num w:numId="32" w16cid:durableId="957493505">
    <w:abstractNumId w:val="19"/>
  </w:num>
  <w:num w:numId="33" w16cid:durableId="1836264343">
    <w:abstractNumId w:val="29"/>
  </w:num>
  <w:num w:numId="34" w16cid:durableId="1515874032">
    <w:abstractNumId w:val="31"/>
  </w:num>
  <w:num w:numId="35" w16cid:durableId="1657949313">
    <w:abstractNumId w:val="9"/>
  </w:num>
  <w:num w:numId="36" w16cid:durableId="4400713">
    <w:abstractNumId w:val="17"/>
  </w:num>
  <w:num w:numId="37" w16cid:durableId="385033527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002D5"/>
    <w:rsid w:val="00007B40"/>
    <w:rsid w:val="00010351"/>
    <w:rsid w:val="00010BE8"/>
    <w:rsid w:val="00013AF5"/>
    <w:rsid w:val="00021DF0"/>
    <w:rsid w:val="0002357A"/>
    <w:rsid w:val="00026CD6"/>
    <w:rsid w:val="00027CB0"/>
    <w:rsid w:val="00030243"/>
    <w:rsid w:val="00030701"/>
    <w:rsid w:val="00031589"/>
    <w:rsid w:val="0003737C"/>
    <w:rsid w:val="00040012"/>
    <w:rsid w:val="00040B4E"/>
    <w:rsid w:val="0004674F"/>
    <w:rsid w:val="0005206E"/>
    <w:rsid w:val="00054DED"/>
    <w:rsid w:val="00064718"/>
    <w:rsid w:val="00072B8A"/>
    <w:rsid w:val="000732F3"/>
    <w:rsid w:val="00075220"/>
    <w:rsid w:val="00075C2A"/>
    <w:rsid w:val="00082C77"/>
    <w:rsid w:val="0008378A"/>
    <w:rsid w:val="000838B7"/>
    <w:rsid w:val="00086F58"/>
    <w:rsid w:val="0008716E"/>
    <w:rsid w:val="00092A1B"/>
    <w:rsid w:val="00093484"/>
    <w:rsid w:val="000955A9"/>
    <w:rsid w:val="000964BB"/>
    <w:rsid w:val="00097D58"/>
    <w:rsid w:val="000A1002"/>
    <w:rsid w:val="000A477C"/>
    <w:rsid w:val="000A679F"/>
    <w:rsid w:val="000B6DAA"/>
    <w:rsid w:val="000C0DFE"/>
    <w:rsid w:val="000C4A0C"/>
    <w:rsid w:val="000D2438"/>
    <w:rsid w:val="000D3393"/>
    <w:rsid w:val="000D7C7E"/>
    <w:rsid w:val="000E4928"/>
    <w:rsid w:val="000F14B4"/>
    <w:rsid w:val="000F3F13"/>
    <w:rsid w:val="000F5842"/>
    <w:rsid w:val="000F6DA2"/>
    <w:rsid w:val="00101CD6"/>
    <w:rsid w:val="0010342C"/>
    <w:rsid w:val="00104420"/>
    <w:rsid w:val="00104426"/>
    <w:rsid w:val="00105AE7"/>
    <w:rsid w:val="001062FC"/>
    <w:rsid w:val="00116370"/>
    <w:rsid w:val="00120778"/>
    <w:rsid w:val="0012243C"/>
    <w:rsid w:val="00125107"/>
    <w:rsid w:val="00125891"/>
    <w:rsid w:val="00125DB8"/>
    <w:rsid w:val="00127C79"/>
    <w:rsid w:val="00131E79"/>
    <w:rsid w:val="00133EDF"/>
    <w:rsid w:val="001364F5"/>
    <w:rsid w:val="00143F17"/>
    <w:rsid w:val="0014561D"/>
    <w:rsid w:val="00147E4B"/>
    <w:rsid w:val="0015089D"/>
    <w:rsid w:val="0015146A"/>
    <w:rsid w:val="0015457A"/>
    <w:rsid w:val="001572E6"/>
    <w:rsid w:val="00162F48"/>
    <w:rsid w:val="00164423"/>
    <w:rsid w:val="00164944"/>
    <w:rsid w:val="00165C47"/>
    <w:rsid w:val="00167C42"/>
    <w:rsid w:val="001722E9"/>
    <w:rsid w:val="001728E3"/>
    <w:rsid w:val="001743CC"/>
    <w:rsid w:val="00175607"/>
    <w:rsid w:val="001852AF"/>
    <w:rsid w:val="00193152"/>
    <w:rsid w:val="001955B7"/>
    <w:rsid w:val="001971E4"/>
    <w:rsid w:val="001A4BC1"/>
    <w:rsid w:val="001A4D64"/>
    <w:rsid w:val="001B130A"/>
    <w:rsid w:val="001B3E89"/>
    <w:rsid w:val="001B48CE"/>
    <w:rsid w:val="001B500F"/>
    <w:rsid w:val="001B6BF7"/>
    <w:rsid w:val="001B7963"/>
    <w:rsid w:val="001C0B25"/>
    <w:rsid w:val="001C402D"/>
    <w:rsid w:val="001C6CC4"/>
    <w:rsid w:val="001C7142"/>
    <w:rsid w:val="001D2114"/>
    <w:rsid w:val="001D447F"/>
    <w:rsid w:val="001E00F2"/>
    <w:rsid w:val="001E28A0"/>
    <w:rsid w:val="001E3606"/>
    <w:rsid w:val="001E3A60"/>
    <w:rsid w:val="001E7A7D"/>
    <w:rsid w:val="001E7DCA"/>
    <w:rsid w:val="001F20EE"/>
    <w:rsid w:val="001F4CA8"/>
    <w:rsid w:val="001F61B8"/>
    <w:rsid w:val="00201486"/>
    <w:rsid w:val="00201677"/>
    <w:rsid w:val="00204FEF"/>
    <w:rsid w:val="00205155"/>
    <w:rsid w:val="0022186A"/>
    <w:rsid w:val="00225178"/>
    <w:rsid w:val="0023322C"/>
    <w:rsid w:val="002341CF"/>
    <w:rsid w:val="00236CEA"/>
    <w:rsid w:val="002370B3"/>
    <w:rsid w:val="002407B0"/>
    <w:rsid w:val="00245FF5"/>
    <w:rsid w:val="00246915"/>
    <w:rsid w:val="00247156"/>
    <w:rsid w:val="00247405"/>
    <w:rsid w:val="002477AD"/>
    <w:rsid w:val="00252192"/>
    <w:rsid w:val="00254D41"/>
    <w:rsid w:val="0025559B"/>
    <w:rsid w:val="002607D6"/>
    <w:rsid w:val="00264A6F"/>
    <w:rsid w:val="00273960"/>
    <w:rsid w:val="002760DD"/>
    <w:rsid w:val="0027623E"/>
    <w:rsid w:val="00282E13"/>
    <w:rsid w:val="00284191"/>
    <w:rsid w:val="00290999"/>
    <w:rsid w:val="00293D1A"/>
    <w:rsid w:val="00295C26"/>
    <w:rsid w:val="002A6BB0"/>
    <w:rsid w:val="002A7B16"/>
    <w:rsid w:val="002B31DA"/>
    <w:rsid w:val="002B51BA"/>
    <w:rsid w:val="002B532A"/>
    <w:rsid w:val="002B6BE9"/>
    <w:rsid w:val="002C1ED4"/>
    <w:rsid w:val="002C3CE3"/>
    <w:rsid w:val="002C7491"/>
    <w:rsid w:val="002D0455"/>
    <w:rsid w:val="002D1CAD"/>
    <w:rsid w:val="002D3E33"/>
    <w:rsid w:val="002D633A"/>
    <w:rsid w:val="002F1BE5"/>
    <w:rsid w:val="002F3EB0"/>
    <w:rsid w:val="002F5D36"/>
    <w:rsid w:val="002F636F"/>
    <w:rsid w:val="00301248"/>
    <w:rsid w:val="0030161B"/>
    <w:rsid w:val="00302496"/>
    <w:rsid w:val="003043FC"/>
    <w:rsid w:val="00305CCE"/>
    <w:rsid w:val="003063A4"/>
    <w:rsid w:val="003078B4"/>
    <w:rsid w:val="003102B5"/>
    <w:rsid w:val="003107B6"/>
    <w:rsid w:val="00310A38"/>
    <w:rsid w:val="003117AE"/>
    <w:rsid w:val="00311D57"/>
    <w:rsid w:val="00315BD5"/>
    <w:rsid w:val="0032070B"/>
    <w:rsid w:val="00326C9B"/>
    <w:rsid w:val="003302E6"/>
    <w:rsid w:val="003332F0"/>
    <w:rsid w:val="00333A65"/>
    <w:rsid w:val="00344F29"/>
    <w:rsid w:val="003500DD"/>
    <w:rsid w:val="00350AA7"/>
    <w:rsid w:val="00352806"/>
    <w:rsid w:val="00354EA6"/>
    <w:rsid w:val="0035641F"/>
    <w:rsid w:val="00360A46"/>
    <w:rsid w:val="00363DB2"/>
    <w:rsid w:val="0036760E"/>
    <w:rsid w:val="00367E87"/>
    <w:rsid w:val="00370603"/>
    <w:rsid w:val="00370E91"/>
    <w:rsid w:val="00373504"/>
    <w:rsid w:val="00374919"/>
    <w:rsid w:val="00376EC0"/>
    <w:rsid w:val="00377571"/>
    <w:rsid w:val="003864A8"/>
    <w:rsid w:val="0039024E"/>
    <w:rsid w:val="00391109"/>
    <w:rsid w:val="00394E27"/>
    <w:rsid w:val="003A1860"/>
    <w:rsid w:val="003A2CC4"/>
    <w:rsid w:val="003A441D"/>
    <w:rsid w:val="003A6B0F"/>
    <w:rsid w:val="003B281B"/>
    <w:rsid w:val="003B5557"/>
    <w:rsid w:val="003B723E"/>
    <w:rsid w:val="003C233D"/>
    <w:rsid w:val="003C4C28"/>
    <w:rsid w:val="003D360C"/>
    <w:rsid w:val="003D4111"/>
    <w:rsid w:val="003D46D3"/>
    <w:rsid w:val="003E2478"/>
    <w:rsid w:val="003E29FF"/>
    <w:rsid w:val="003E4350"/>
    <w:rsid w:val="003E6A8F"/>
    <w:rsid w:val="003E79C9"/>
    <w:rsid w:val="003F5686"/>
    <w:rsid w:val="003F5F00"/>
    <w:rsid w:val="00402CD8"/>
    <w:rsid w:val="00412CF4"/>
    <w:rsid w:val="00413569"/>
    <w:rsid w:val="004150CD"/>
    <w:rsid w:val="00421A87"/>
    <w:rsid w:val="00421EC4"/>
    <w:rsid w:val="0042589A"/>
    <w:rsid w:val="00427000"/>
    <w:rsid w:val="0043156C"/>
    <w:rsid w:val="004331E0"/>
    <w:rsid w:val="00435117"/>
    <w:rsid w:val="004355A2"/>
    <w:rsid w:val="00435B48"/>
    <w:rsid w:val="004417F8"/>
    <w:rsid w:val="00441EBB"/>
    <w:rsid w:val="004439F8"/>
    <w:rsid w:val="004443A6"/>
    <w:rsid w:val="0044599B"/>
    <w:rsid w:val="00446312"/>
    <w:rsid w:val="00446974"/>
    <w:rsid w:val="00447287"/>
    <w:rsid w:val="004576C1"/>
    <w:rsid w:val="0046090A"/>
    <w:rsid w:val="00461BDF"/>
    <w:rsid w:val="00462807"/>
    <w:rsid w:val="00462FE9"/>
    <w:rsid w:val="00464C57"/>
    <w:rsid w:val="004664D9"/>
    <w:rsid w:val="00466DBA"/>
    <w:rsid w:val="00467351"/>
    <w:rsid w:val="004720E8"/>
    <w:rsid w:val="00474BE2"/>
    <w:rsid w:val="00480AED"/>
    <w:rsid w:val="00480DE5"/>
    <w:rsid w:val="0048228D"/>
    <w:rsid w:val="0049040A"/>
    <w:rsid w:val="004925F7"/>
    <w:rsid w:val="004955CB"/>
    <w:rsid w:val="00496E74"/>
    <w:rsid w:val="00496F55"/>
    <w:rsid w:val="004A13CF"/>
    <w:rsid w:val="004A29B9"/>
    <w:rsid w:val="004A52F8"/>
    <w:rsid w:val="004B56E9"/>
    <w:rsid w:val="004C125E"/>
    <w:rsid w:val="004D0BE3"/>
    <w:rsid w:val="004D1981"/>
    <w:rsid w:val="004E1487"/>
    <w:rsid w:val="004E4B1E"/>
    <w:rsid w:val="004E6210"/>
    <w:rsid w:val="004F2177"/>
    <w:rsid w:val="004F2F2C"/>
    <w:rsid w:val="004F31D4"/>
    <w:rsid w:val="004F31DE"/>
    <w:rsid w:val="004F3682"/>
    <w:rsid w:val="004F3BDB"/>
    <w:rsid w:val="004F6034"/>
    <w:rsid w:val="005039A2"/>
    <w:rsid w:val="00510543"/>
    <w:rsid w:val="005108E2"/>
    <w:rsid w:val="00511B8E"/>
    <w:rsid w:val="005137E0"/>
    <w:rsid w:val="00513D7A"/>
    <w:rsid w:val="005246C8"/>
    <w:rsid w:val="00525B44"/>
    <w:rsid w:val="00532B51"/>
    <w:rsid w:val="0053438D"/>
    <w:rsid w:val="00536163"/>
    <w:rsid w:val="00536192"/>
    <w:rsid w:val="00543E28"/>
    <w:rsid w:val="00545ECC"/>
    <w:rsid w:val="005507F6"/>
    <w:rsid w:val="00552480"/>
    <w:rsid w:val="005532AC"/>
    <w:rsid w:val="00553D96"/>
    <w:rsid w:val="005610D8"/>
    <w:rsid w:val="005614CE"/>
    <w:rsid w:val="00561EE1"/>
    <w:rsid w:val="0056216C"/>
    <w:rsid w:val="00563ADF"/>
    <w:rsid w:val="0056759B"/>
    <w:rsid w:val="00567B8E"/>
    <w:rsid w:val="005717E8"/>
    <w:rsid w:val="0057257E"/>
    <w:rsid w:val="00573096"/>
    <w:rsid w:val="00574961"/>
    <w:rsid w:val="00581D05"/>
    <w:rsid w:val="00583F89"/>
    <w:rsid w:val="0058752B"/>
    <w:rsid w:val="005909FD"/>
    <w:rsid w:val="0059175B"/>
    <w:rsid w:val="00597E79"/>
    <w:rsid w:val="005A3910"/>
    <w:rsid w:val="005B0776"/>
    <w:rsid w:val="005B3128"/>
    <w:rsid w:val="005B496E"/>
    <w:rsid w:val="005C06D7"/>
    <w:rsid w:val="005C512D"/>
    <w:rsid w:val="005D3189"/>
    <w:rsid w:val="005D4BAB"/>
    <w:rsid w:val="005D5AA7"/>
    <w:rsid w:val="005E27B1"/>
    <w:rsid w:val="005E509B"/>
    <w:rsid w:val="005E50C4"/>
    <w:rsid w:val="005E560F"/>
    <w:rsid w:val="005F080F"/>
    <w:rsid w:val="005F2FDE"/>
    <w:rsid w:val="005F39D6"/>
    <w:rsid w:val="005F6D3D"/>
    <w:rsid w:val="005F7523"/>
    <w:rsid w:val="00603315"/>
    <w:rsid w:val="00611166"/>
    <w:rsid w:val="00611712"/>
    <w:rsid w:val="006132B4"/>
    <w:rsid w:val="006160BC"/>
    <w:rsid w:val="00616F34"/>
    <w:rsid w:val="00622B5F"/>
    <w:rsid w:val="00622CAB"/>
    <w:rsid w:val="006236BC"/>
    <w:rsid w:val="00625BD9"/>
    <w:rsid w:val="00626B65"/>
    <w:rsid w:val="00627F7C"/>
    <w:rsid w:val="0063528F"/>
    <w:rsid w:val="00636103"/>
    <w:rsid w:val="00641AA3"/>
    <w:rsid w:val="00641AC9"/>
    <w:rsid w:val="006429A4"/>
    <w:rsid w:val="006448BD"/>
    <w:rsid w:val="00656349"/>
    <w:rsid w:val="00661B04"/>
    <w:rsid w:val="00663D55"/>
    <w:rsid w:val="0066621B"/>
    <w:rsid w:val="00670B45"/>
    <w:rsid w:val="00676EBC"/>
    <w:rsid w:val="006819A1"/>
    <w:rsid w:val="006829D9"/>
    <w:rsid w:val="00683289"/>
    <w:rsid w:val="00686741"/>
    <w:rsid w:val="006877D3"/>
    <w:rsid w:val="00692D84"/>
    <w:rsid w:val="00694D70"/>
    <w:rsid w:val="006A5AEC"/>
    <w:rsid w:val="006B4702"/>
    <w:rsid w:val="006C3DC4"/>
    <w:rsid w:val="006C5A9A"/>
    <w:rsid w:val="006C6E25"/>
    <w:rsid w:val="006C719A"/>
    <w:rsid w:val="006D5E78"/>
    <w:rsid w:val="006E1EB0"/>
    <w:rsid w:val="006E3A2A"/>
    <w:rsid w:val="006E5CC9"/>
    <w:rsid w:val="006E6E8A"/>
    <w:rsid w:val="006F3047"/>
    <w:rsid w:val="006F3A59"/>
    <w:rsid w:val="006F53B8"/>
    <w:rsid w:val="006F64C2"/>
    <w:rsid w:val="007016D8"/>
    <w:rsid w:val="00701E42"/>
    <w:rsid w:val="0070582F"/>
    <w:rsid w:val="00705FBB"/>
    <w:rsid w:val="007124A2"/>
    <w:rsid w:val="007133CC"/>
    <w:rsid w:val="00713DF1"/>
    <w:rsid w:val="00716808"/>
    <w:rsid w:val="007177A6"/>
    <w:rsid w:val="00717CB3"/>
    <w:rsid w:val="0072014F"/>
    <w:rsid w:val="007246FE"/>
    <w:rsid w:val="00726D9E"/>
    <w:rsid w:val="00730695"/>
    <w:rsid w:val="007306A7"/>
    <w:rsid w:val="00735C78"/>
    <w:rsid w:val="00736394"/>
    <w:rsid w:val="007400B3"/>
    <w:rsid w:val="00751A97"/>
    <w:rsid w:val="00752F86"/>
    <w:rsid w:val="00754006"/>
    <w:rsid w:val="00755AB3"/>
    <w:rsid w:val="0076143A"/>
    <w:rsid w:val="0076485C"/>
    <w:rsid w:val="00764F92"/>
    <w:rsid w:val="00764FE7"/>
    <w:rsid w:val="0076719D"/>
    <w:rsid w:val="007752B4"/>
    <w:rsid w:val="007755BE"/>
    <w:rsid w:val="007764C9"/>
    <w:rsid w:val="007806C0"/>
    <w:rsid w:val="007835D7"/>
    <w:rsid w:val="00785956"/>
    <w:rsid w:val="00787738"/>
    <w:rsid w:val="007943A6"/>
    <w:rsid w:val="00794A70"/>
    <w:rsid w:val="00794C55"/>
    <w:rsid w:val="007956F0"/>
    <w:rsid w:val="007A7B4D"/>
    <w:rsid w:val="007B3715"/>
    <w:rsid w:val="007B4C49"/>
    <w:rsid w:val="007B5439"/>
    <w:rsid w:val="007B5551"/>
    <w:rsid w:val="007B6393"/>
    <w:rsid w:val="007B79B5"/>
    <w:rsid w:val="007C3576"/>
    <w:rsid w:val="007C441B"/>
    <w:rsid w:val="007C5577"/>
    <w:rsid w:val="007D45EE"/>
    <w:rsid w:val="007D4920"/>
    <w:rsid w:val="007D4998"/>
    <w:rsid w:val="007E3EA8"/>
    <w:rsid w:val="007E5804"/>
    <w:rsid w:val="007E5D02"/>
    <w:rsid w:val="007F4B6F"/>
    <w:rsid w:val="007F712D"/>
    <w:rsid w:val="007F7C2D"/>
    <w:rsid w:val="00802AD6"/>
    <w:rsid w:val="00802B6C"/>
    <w:rsid w:val="00806C39"/>
    <w:rsid w:val="008076FB"/>
    <w:rsid w:val="008105AC"/>
    <w:rsid w:val="00812E83"/>
    <w:rsid w:val="0082055F"/>
    <w:rsid w:val="008225E5"/>
    <w:rsid w:val="0082448E"/>
    <w:rsid w:val="008254DF"/>
    <w:rsid w:val="0083407C"/>
    <w:rsid w:val="00837ABE"/>
    <w:rsid w:val="00841CF2"/>
    <w:rsid w:val="00843707"/>
    <w:rsid w:val="0084460F"/>
    <w:rsid w:val="00844792"/>
    <w:rsid w:val="00845585"/>
    <w:rsid w:val="00847274"/>
    <w:rsid w:val="00847416"/>
    <w:rsid w:val="00850CB9"/>
    <w:rsid w:val="00851FA5"/>
    <w:rsid w:val="008621F8"/>
    <w:rsid w:val="00862634"/>
    <w:rsid w:val="008655D3"/>
    <w:rsid w:val="008657ED"/>
    <w:rsid w:val="00865E2F"/>
    <w:rsid w:val="00866509"/>
    <w:rsid w:val="00870A30"/>
    <w:rsid w:val="00873064"/>
    <w:rsid w:val="008772C3"/>
    <w:rsid w:val="00877EDC"/>
    <w:rsid w:val="00881AC1"/>
    <w:rsid w:val="00890655"/>
    <w:rsid w:val="00890659"/>
    <w:rsid w:val="008927EF"/>
    <w:rsid w:val="00895B8C"/>
    <w:rsid w:val="00897374"/>
    <w:rsid w:val="008A1460"/>
    <w:rsid w:val="008A2868"/>
    <w:rsid w:val="008A29FB"/>
    <w:rsid w:val="008A67F9"/>
    <w:rsid w:val="008A7232"/>
    <w:rsid w:val="008B0643"/>
    <w:rsid w:val="008B2090"/>
    <w:rsid w:val="008C129E"/>
    <w:rsid w:val="008C6974"/>
    <w:rsid w:val="008C6C55"/>
    <w:rsid w:val="008D0303"/>
    <w:rsid w:val="008D50B8"/>
    <w:rsid w:val="008D564B"/>
    <w:rsid w:val="008D707B"/>
    <w:rsid w:val="008E12F7"/>
    <w:rsid w:val="008E7AAB"/>
    <w:rsid w:val="008F49F5"/>
    <w:rsid w:val="008F5978"/>
    <w:rsid w:val="008F67E7"/>
    <w:rsid w:val="008F70AE"/>
    <w:rsid w:val="00901186"/>
    <w:rsid w:val="00907C67"/>
    <w:rsid w:val="009123FB"/>
    <w:rsid w:val="009160E3"/>
    <w:rsid w:val="00917B7E"/>
    <w:rsid w:val="0092277A"/>
    <w:rsid w:val="00927B28"/>
    <w:rsid w:val="00937568"/>
    <w:rsid w:val="0093787D"/>
    <w:rsid w:val="00941DFC"/>
    <w:rsid w:val="00943478"/>
    <w:rsid w:val="00945310"/>
    <w:rsid w:val="00947E05"/>
    <w:rsid w:val="0095267A"/>
    <w:rsid w:val="00953021"/>
    <w:rsid w:val="00954BC4"/>
    <w:rsid w:val="00955121"/>
    <w:rsid w:val="00962413"/>
    <w:rsid w:val="00962B66"/>
    <w:rsid w:val="00963BE1"/>
    <w:rsid w:val="0096553D"/>
    <w:rsid w:val="0097196A"/>
    <w:rsid w:val="00976108"/>
    <w:rsid w:val="009813DF"/>
    <w:rsid w:val="009843D2"/>
    <w:rsid w:val="00991DE3"/>
    <w:rsid w:val="009929B1"/>
    <w:rsid w:val="00992A54"/>
    <w:rsid w:val="00993147"/>
    <w:rsid w:val="00995475"/>
    <w:rsid w:val="0099641A"/>
    <w:rsid w:val="00997A6E"/>
    <w:rsid w:val="009A1BB0"/>
    <w:rsid w:val="009A2830"/>
    <w:rsid w:val="009B0E32"/>
    <w:rsid w:val="009B2075"/>
    <w:rsid w:val="009B6BCD"/>
    <w:rsid w:val="009C0709"/>
    <w:rsid w:val="009C1D20"/>
    <w:rsid w:val="009C632F"/>
    <w:rsid w:val="009C6D6D"/>
    <w:rsid w:val="009D2855"/>
    <w:rsid w:val="009D2A13"/>
    <w:rsid w:val="009D2F5E"/>
    <w:rsid w:val="009D3DFF"/>
    <w:rsid w:val="009D4B21"/>
    <w:rsid w:val="009E0573"/>
    <w:rsid w:val="009E1FE2"/>
    <w:rsid w:val="009E7438"/>
    <w:rsid w:val="009E7B21"/>
    <w:rsid w:val="009F7395"/>
    <w:rsid w:val="009F7EBB"/>
    <w:rsid w:val="00A047CB"/>
    <w:rsid w:val="00A125F3"/>
    <w:rsid w:val="00A15F4C"/>
    <w:rsid w:val="00A17478"/>
    <w:rsid w:val="00A213CC"/>
    <w:rsid w:val="00A21788"/>
    <w:rsid w:val="00A2206A"/>
    <w:rsid w:val="00A25EF0"/>
    <w:rsid w:val="00A260F2"/>
    <w:rsid w:val="00A269A5"/>
    <w:rsid w:val="00A27C24"/>
    <w:rsid w:val="00A27C86"/>
    <w:rsid w:val="00A34F9C"/>
    <w:rsid w:val="00A36833"/>
    <w:rsid w:val="00A374E6"/>
    <w:rsid w:val="00A42425"/>
    <w:rsid w:val="00A4472B"/>
    <w:rsid w:val="00A44780"/>
    <w:rsid w:val="00A479AC"/>
    <w:rsid w:val="00A562C0"/>
    <w:rsid w:val="00A56D75"/>
    <w:rsid w:val="00A60538"/>
    <w:rsid w:val="00A611BE"/>
    <w:rsid w:val="00A61B1D"/>
    <w:rsid w:val="00A62E32"/>
    <w:rsid w:val="00A65B9A"/>
    <w:rsid w:val="00A65DA7"/>
    <w:rsid w:val="00A669FD"/>
    <w:rsid w:val="00A720B2"/>
    <w:rsid w:val="00A73E2E"/>
    <w:rsid w:val="00A75AA6"/>
    <w:rsid w:val="00A81052"/>
    <w:rsid w:val="00A81953"/>
    <w:rsid w:val="00A84351"/>
    <w:rsid w:val="00A8693D"/>
    <w:rsid w:val="00A934A2"/>
    <w:rsid w:val="00A939A5"/>
    <w:rsid w:val="00A94EE1"/>
    <w:rsid w:val="00A950ED"/>
    <w:rsid w:val="00AA1987"/>
    <w:rsid w:val="00AA3461"/>
    <w:rsid w:val="00AA3527"/>
    <w:rsid w:val="00AA52D2"/>
    <w:rsid w:val="00AB040B"/>
    <w:rsid w:val="00AC16A2"/>
    <w:rsid w:val="00AC36F7"/>
    <w:rsid w:val="00AC79B8"/>
    <w:rsid w:val="00AC7F48"/>
    <w:rsid w:val="00AD2D11"/>
    <w:rsid w:val="00AD5560"/>
    <w:rsid w:val="00AD6B96"/>
    <w:rsid w:val="00AE482B"/>
    <w:rsid w:val="00AE792C"/>
    <w:rsid w:val="00AF137E"/>
    <w:rsid w:val="00AF3134"/>
    <w:rsid w:val="00AF74A0"/>
    <w:rsid w:val="00B06E19"/>
    <w:rsid w:val="00B06FA4"/>
    <w:rsid w:val="00B07FAA"/>
    <w:rsid w:val="00B1545E"/>
    <w:rsid w:val="00B23891"/>
    <w:rsid w:val="00B23D93"/>
    <w:rsid w:val="00B2685B"/>
    <w:rsid w:val="00B2701F"/>
    <w:rsid w:val="00B30CDF"/>
    <w:rsid w:val="00B31B34"/>
    <w:rsid w:val="00B31BB7"/>
    <w:rsid w:val="00B33E08"/>
    <w:rsid w:val="00B3656A"/>
    <w:rsid w:val="00B375B5"/>
    <w:rsid w:val="00B502A1"/>
    <w:rsid w:val="00B5085A"/>
    <w:rsid w:val="00B55C6A"/>
    <w:rsid w:val="00B55F91"/>
    <w:rsid w:val="00B6057A"/>
    <w:rsid w:val="00B617AF"/>
    <w:rsid w:val="00B6200B"/>
    <w:rsid w:val="00B63899"/>
    <w:rsid w:val="00B642CE"/>
    <w:rsid w:val="00B6711D"/>
    <w:rsid w:val="00B67F1B"/>
    <w:rsid w:val="00B70B0E"/>
    <w:rsid w:val="00B73828"/>
    <w:rsid w:val="00B81C48"/>
    <w:rsid w:val="00B82E15"/>
    <w:rsid w:val="00B86D98"/>
    <w:rsid w:val="00B906C8"/>
    <w:rsid w:val="00B90DED"/>
    <w:rsid w:val="00B9229C"/>
    <w:rsid w:val="00B93368"/>
    <w:rsid w:val="00B940FF"/>
    <w:rsid w:val="00B941CD"/>
    <w:rsid w:val="00B96AD8"/>
    <w:rsid w:val="00B97A12"/>
    <w:rsid w:val="00BA358A"/>
    <w:rsid w:val="00BA3BEE"/>
    <w:rsid w:val="00BA6FC5"/>
    <w:rsid w:val="00BB0D3C"/>
    <w:rsid w:val="00BB6616"/>
    <w:rsid w:val="00BB7D09"/>
    <w:rsid w:val="00BC243F"/>
    <w:rsid w:val="00BD5E42"/>
    <w:rsid w:val="00BE3EE7"/>
    <w:rsid w:val="00BF0D41"/>
    <w:rsid w:val="00BF40B8"/>
    <w:rsid w:val="00BF43B8"/>
    <w:rsid w:val="00BF44CF"/>
    <w:rsid w:val="00BF56F0"/>
    <w:rsid w:val="00BF5E4E"/>
    <w:rsid w:val="00BF645B"/>
    <w:rsid w:val="00C0001C"/>
    <w:rsid w:val="00C0025E"/>
    <w:rsid w:val="00C006AB"/>
    <w:rsid w:val="00C0257B"/>
    <w:rsid w:val="00C03174"/>
    <w:rsid w:val="00C0695A"/>
    <w:rsid w:val="00C07C15"/>
    <w:rsid w:val="00C12CD7"/>
    <w:rsid w:val="00C1479A"/>
    <w:rsid w:val="00C20020"/>
    <w:rsid w:val="00C215B5"/>
    <w:rsid w:val="00C21BEC"/>
    <w:rsid w:val="00C2741E"/>
    <w:rsid w:val="00C27EDC"/>
    <w:rsid w:val="00C30D34"/>
    <w:rsid w:val="00C31BB7"/>
    <w:rsid w:val="00C31DF5"/>
    <w:rsid w:val="00C47EF8"/>
    <w:rsid w:val="00C5390E"/>
    <w:rsid w:val="00C56C86"/>
    <w:rsid w:val="00C56D52"/>
    <w:rsid w:val="00C57776"/>
    <w:rsid w:val="00C65548"/>
    <w:rsid w:val="00C672B7"/>
    <w:rsid w:val="00C67FDB"/>
    <w:rsid w:val="00C70534"/>
    <w:rsid w:val="00C76AA7"/>
    <w:rsid w:val="00C83AC8"/>
    <w:rsid w:val="00C83CBD"/>
    <w:rsid w:val="00C8463F"/>
    <w:rsid w:val="00C85FF7"/>
    <w:rsid w:val="00C931D8"/>
    <w:rsid w:val="00C96A84"/>
    <w:rsid w:val="00C973A2"/>
    <w:rsid w:val="00C97C6C"/>
    <w:rsid w:val="00C97F7B"/>
    <w:rsid w:val="00CA043E"/>
    <w:rsid w:val="00CA2CDE"/>
    <w:rsid w:val="00CA332F"/>
    <w:rsid w:val="00CA6EBB"/>
    <w:rsid w:val="00CB13FA"/>
    <w:rsid w:val="00CB5024"/>
    <w:rsid w:val="00CB62B9"/>
    <w:rsid w:val="00CC03FA"/>
    <w:rsid w:val="00CC4A87"/>
    <w:rsid w:val="00CC5AAE"/>
    <w:rsid w:val="00CC6354"/>
    <w:rsid w:val="00CC6D33"/>
    <w:rsid w:val="00CD0D36"/>
    <w:rsid w:val="00CD4A01"/>
    <w:rsid w:val="00CE0390"/>
    <w:rsid w:val="00CE1AED"/>
    <w:rsid w:val="00CE5915"/>
    <w:rsid w:val="00CE63FB"/>
    <w:rsid w:val="00CE7195"/>
    <w:rsid w:val="00CF1325"/>
    <w:rsid w:val="00CF2E67"/>
    <w:rsid w:val="00CF3B5A"/>
    <w:rsid w:val="00D00029"/>
    <w:rsid w:val="00D00B70"/>
    <w:rsid w:val="00D02207"/>
    <w:rsid w:val="00D02D13"/>
    <w:rsid w:val="00D034C0"/>
    <w:rsid w:val="00D067F1"/>
    <w:rsid w:val="00D10EBF"/>
    <w:rsid w:val="00D14E39"/>
    <w:rsid w:val="00D1615A"/>
    <w:rsid w:val="00D163FC"/>
    <w:rsid w:val="00D1664A"/>
    <w:rsid w:val="00D20C1A"/>
    <w:rsid w:val="00D26D07"/>
    <w:rsid w:val="00D3106A"/>
    <w:rsid w:val="00D34DCA"/>
    <w:rsid w:val="00D36A05"/>
    <w:rsid w:val="00D371F2"/>
    <w:rsid w:val="00D3783E"/>
    <w:rsid w:val="00D4122C"/>
    <w:rsid w:val="00D44224"/>
    <w:rsid w:val="00D471FE"/>
    <w:rsid w:val="00D47501"/>
    <w:rsid w:val="00D571B2"/>
    <w:rsid w:val="00D63CC6"/>
    <w:rsid w:val="00D72523"/>
    <w:rsid w:val="00D75C89"/>
    <w:rsid w:val="00D76A11"/>
    <w:rsid w:val="00D77436"/>
    <w:rsid w:val="00D81EDD"/>
    <w:rsid w:val="00D825A6"/>
    <w:rsid w:val="00D868AB"/>
    <w:rsid w:val="00D912AB"/>
    <w:rsid w:val="00D92206"/>
    <w:rsid w:val="00D926E1"/>
    <w:rsid w:val="00D952A5"/>
    <w:rsid w:val="00D95FBC"/>
    <w:rsid w:val="00DA0E3F"/>
    <w:rsid w:val="00DA4D39"/>
    <w:rsid w:val="00DB040C"/>
    <w:rsid w:val="00DB0685"/>
    <w:rsid w:val="00DB1429"/>
    <w:rsid w:val="00DB3610"/>
    <w:rsid w:val="00DB734E"/>
    <w:rsid w:val="00DC477C"/>
    <w:rsid w:val="00DC7FE7"/>
    <w:rsid w:val="00DD1D28"/>
    <w:rsid w:val="00DD3109"/>
    <w:rsid w:val="00DD383D"/>
    <w:rsid w:val="00DD3E14"/>
    <w:rsid w:val="00DD5395"/>
    <w:rsid w:val="00DD572C"/>
    <w:rsid w:val="00DD72AE"/>
    <w:rsid w:val="00DD7C12"/>
    <w:rsid w:val="00DE0EF2"/>
    <w:rsid w:val="00DE271D"/>
    <w:rsid w:val="00DE2F47"/>
    <w:rsid w:val="00DF1738"/>
    <w:rsid w:val="00DF223C"/>
    <w:rsid w:val="00DF649E"/>
    <w:rsid w:val="00E003C4"/>
    <w:rsid w:val="00E01810"/>
    <w:rsid w:val="00E0418F"/>
    <w:rsid w:val="00E047ED"/>
    <w:rsid w:val="00E07125"/>
    <w:rsid w:val="00E10175"/>
    <w:rsid w:val="00E149E8"/>
    <w:rsid w:val="00E15D84"/>
    <w:rsid w:val="00E20855"/>
    <w:rsid w:val="00E2298E"/>
    <w:rsid w:val="00E23BFE"/>
    <w:rsid w:val="00E26120"/>
    <w:rsid w:val="00E31CBD"/>
    <w:rsid w:val="00E32C88"/>
    <w:rsid w:val="00E33465"/>
    <w:rsid w:val="00E34989"/>
    <w:rsid w:val="00E36CDE"/>
    <w:rsid w:val="00E40212"/>
    <w:rsid w:val="00E422FB"/>
    <w:rsid w:val="00E43DB5"/>
    <w:rsid w:val="00E56A31"/>
    <w:rsid w:val="00E56A81"/>
    <w:rsid w:val="00E62821"/>
    <w:rsid w:val="00E62CA9"/>
    <w:rsid w:val="00E71419"/>
    <w:rsid w:val="00E7298C"/>
    <w:rsid w:val="00E72DEC"/>
    <w:rsid w:val="00E7361B"/>
    <w:rsid w:val="00E747E6"/>
    <w:rsid w:val="00E7769A"/>
    <w:rsid w:val="00E8175F"/>
    <w:rsid w:val="00E81F50"/>
    <w:rsid w:val="00E85B30"/>
    <w:rsid w:val="00E90795"/>
    <w:rsid w:val="00E95074"/>
    <w:rsid w:val="00EA16CF"/>
    <w:rsid w:val="00EA2280"/>
    <w:rsid w:val="00EA4392"/>
    <w:rsid w:val="00EA4FB3"/>
    <w:rsid w:val="00EB02EF"/>
    <w:rsid w:val="00EB0E86"/>
    <w:rsid w:val="00EB2972"/>
    <w:rsid w:val="00EB2B59"/>
    <w:rsid w:val="00EB2E9F"/>
    <w:rsid w:val="00EB42FF"/>
    <w:rsid w:val="00EB6AD0"/>
    <w:rsid w:val="00EC0677"/>
    <w:rsid w:val="00EC0AE0"/>
    <w:rsid w:val="00EC1010"/>
    <w:rsid w:val="00EC2559"/>
    <w:rsid w:val="00EC3DFD"/>
    <w:rsid w:val="00ED04DA"/>
    <w:rsid w:val="00ED12EB"/>
    <w:rsid w:val="00ED2D1A"/>
    <w:rsid w:val="00ED50B6"/>
    <w:rsid w:val="00ED57BE"/>
    <w:rsid w:val="00EE100F"/>
    <w:rsid w:val="00EE29C6"/>
    <w:rsid w:val="00EE3FF8"/>
    <w:rsid w:val="00EF3789"/>
    <w:rsid w:val="00EF6737"/>
    <w:rsid w:val="00EF7DDF"/>
    <w:rsid w:val="00F0296A"/>
    <w:rsid w:val="00F02B1A"/>
    <w:rsid w:val="00F0424F"/>
    <w:rsid w:val="00F046FF"/>
    <w:rsid w:val="00F05625"/>
    <w:rsid w:val="00F05ED8"/>
    <w:rsid w:val="00F11C2A"/>
    <w:rsid w:val="00F15704"/>
    <w:rsid w:val="00F16E0F"/>
    <w:rsid w:val="00F21B2D"/>
    <w:rsid w:val="00F22CA9"/>
    <w:rsid w:val="00F31CA7"/>
    <w:rsid w:val="00F35D7B"/>
    <w:rsid w:val="00F411F0"/>
    <w:rsid w:val="00F5227F"/>
    <w:rsid w:val="00F5383D"/>
    <w:rsid w:val="00F540D6"/>
    <w:rsid w:val="00F54845"/>
    <w:rsid w:val="00F548D1"/>
    <w:rsid w:val="00F57373"/>
    <w:rsid w:val="00F574AB"/>
    <w:rsid w:val="00F60932"/>
    <w:rsid w:val="00F61B1B"/>
    <w:rsid w:val="00F6326B"/>
    <w:rsid w:val="00F66B67"/>
    <w:rsid w:val="00F6723D"/>
    <w:rsid w:val="00F67418"/>
    <w:rsid w:val="00F67631"/>
    <w:rsid w:val="00F72F97"/>
    <w:rsid w:val="00F81451"/>
    <w:rsid w:val="00F836BB"/>
    <w:rsid w:val="00F87A24"/>
    <w:rsid w:val="00F91C60"/>
    <w:rsid w:val="00F9464C"/>
    <w:rsid w:val="00F94E0B"/>
    <w:rsid w:val="00F97829"/>
    <w:rsid w:val="00F97838"/>
    <w:rsid w:val="00FA6CEC"/>
    <w:rsid w:val="00FB35CA"/>
    <w:rsid w:val="00FB4EFB"/>
    <w:rsid w:val="00FB562C"/>
    <w:rsid w:val="00FB573C"/>
    <w:rsid w:val="00FC0A41"/>
    <w:rsid w:val="00FC1F19"/>
    <w:rsid w:val="00FC2705"/>
    <w:rsid w:val="00FC6A8C"/>
    <w:rsid w:val="00FD34EE"/>
    <w:rsid w:val="00FD3A2E"/>
    <w:rsid w:val="00FD52ED"/>
    <w:rsid w:val="00FE358F"/>
    <w:rsid w:val="00FE4690"/>
    <w:rsid w:val="00FF20D3"/>
    <w:rsid w:val="00FF2B1E"/>
    <w:rsid w:val="00FF317E"/>
    <w:rsid w:val="00FF3E7D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docId w15:val="{D03EE9E4-F02E-4AC3-BF12-948DABF7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1E4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7" Type="http://schemas.openxmlformats.org/officeDocument/2006/relationships/image" Target="media/image22.pn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21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1840</TotalTime>
  <Pages>6</Pages>
  <Words>1860</Words>
  <Characters>10605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21</cp:revision>
  <cp:lastPrinted>2021-01-16T21:40:00Z</cp:lastPrinted>
  <dcterms:created xsi:type="dcterms:W3CDTF">2022-11-01T14:25:00Z</dcterms:created>
  <dcterms:modified xsi:type="dcterms:W3CDTF">2023-01-15T20:15:00Z</dcterms:modified>
</cp:coreProperties>
</file>