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737"/>
        <w:gridCol w:w="5040"/>
      </w:tblGrid>
      <w:tr w:rsidR="00581D05" w14:paraId="5EE723C4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294917CC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B496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الدفاع عن الذات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4E621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6F209D3E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7824A6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05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7824A6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فقدان المناعة المكتسبة</w:t>
            </w:r>
            <w:r w:rsidR="004E6210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794C55">
        <w:tc>
          <w:tcPr>
            <w:tcW w:w="5737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1A3ED594" w:rsidR="006C5A9A" w:rsidRPr="00611712" w:rsidRDefault="007824A6" w:rsidP="004E6210">
            <w:pPr>
              <w:bidi/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يفسر سبب فقدان المناعة المكتسبة إثر الإصابة بالـ </w:t>
            </w:r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VIH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</w:tc>
        <w:tc>
          <w:tcPr>
            <w:tcW w:w="5040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4B56E9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6FD68C8E" w14:textId="77777777" w:rsidR="004E6210" w:rsidRPr="007824A6" w:rsidRDefault="007824A6" w:rsidP="004E621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يهاجم فيروس فقدان المناعة البشري </w:t>
            </w:r>
            <w:r w:rsidRPr="007824A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>VIH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7824A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الخلايا </w:t>
            </w:r>
            <w:r w:rsidRPr="007824A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</w:t>
            </w:r>
            <w:r w:rsidRPr="007824A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bscript"/>
                <w:lang w:val="fr-FR" w:bidi="ar-DZ"/>
              </w:rPr>
              <w:t>4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البلعميات الكبيرة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بلعميات الأنسجة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، و هي خلايا أساسية في التعرف و تقديم المستضد إلى جانب تنشيط الاستجابات المناعية.</w:t>
            </w:r>
          </w:p>
          <w:p w14:paraId="7867D293" w14:textId="73F8539E" w:rsidR="007824A6" w:rsidRPr="003332F0" w:rsidRDefault="007824A6" w:rsidP="007824A6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تظهر 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مرحلة (</w:t>
            </w:r>
            <w:r w:rsidRPr="007824A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>SIDA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عندما 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يتناقص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عدد الخلايا</w:t>
            </w:r>
            <w:r w:rsidRPr="007824A6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824A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>LT</w:t>
            </w:r>
            <w:r w:rsidRPr="007824A6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bscript"/>
                <w:lang w:val="fr-FR"/>
              </w:rPr>
              <w:t>4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إلى </w:t>
            </w:r>
            <w:r w:rsidRPr="007824A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أقل من 200 خلية/مم</w:t>
            </w:r>
            <w:r w:rsidRPr="007824A6">
              <w:rPr>
                <w:rFonts w:asciiTheme="majorBidi" w:hAnsiTheme="majorBidi" w:cs="A Noor" w:hint="cs"/>
                <w:b/>
                <w:bCs/>
                <w:sz w:val="28"/>
                <w:szCs w:val="28"/>
                <w:vertAlign w:val="superscript"/>
                <w:rtl/>
                <w:lang w:val="fr-FR" w:bidi="ar-DZ"/>
              </w:rPr>
              <w:t>3</w:t>
            </w:r>
            <w:r w:rsidRPr="007824A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  <w:tr w:rsidR="00581D05" w14:paraId="5F18743A" w14:textId="77777777" w:rsidTr="00794C55">
        <w:tc>
          <w:tcPr>
            <w:tcW w:w="5737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40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370C24CC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68E2D033" w:rsidR="007824A6" w:rsidRPr="007B5551" w:rsidRDefault="007824A6" w:rsidP="007824A6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اقتراح الفرضيات و المصادقة عليها.</w:t>
            </w:r>
          </w:p>
        </w:tc>
      </w:tr>
      <w:tr w:rsidR="00D00B70" w14:paraId="3EBEF598" w14:textId="77777777" w:rsidTr="004B56E9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6052829A" w14:textId="74D9D2FC" w:rsidR="007016D8" w:rsidRPr="00125891" w:rsidRDefault="00D00B70" w:rsidP="00D34DCA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02D2859" w14:textId="77777777" w:rsidR="001728E3" w:rsidRDefault="003B0713" w:rsidP="001728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يمكن أن تصاب عضوية الإنسان بالعديد من الفيروسات مثل فيروس الزكام، الالتهاب الكبدي ....، لكن الجهاز المناعي يتصدى لها باستجابة مناعية نوعية تؤدي إلى اقصائها و في حالة ضعف الاستجابة يمكن تقويتها بعدة طرق مناعية (اللقاح، الاستمصال، حقن الأنترلوكين ....).</w:t>
            </w:r>
          </w:p>
          <w:p w14:paraId="3E16181D" w14:textId="0D9A53A6" w:rsidR="003B0713" w:rsidRPr="00C03174" w:rsidRDefault="003B0713" w:rsidP="003B0713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لكن الإصابة بـ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تجعل الجهاز المناعي عاجزا عن التصدي لهذا الفيروس مما يتسبب في ظهور أعراض مرضية انتهازية متزامنة (السل، أورام سرطانية، التهابات ...) تؤدي إلى الموت، يطلق عليها متلازمة فقدان المناعة المكتسبة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SIDA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Syndrome de l’ImmunoDéficience Acquise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</w:tc>
      </w:tr>
      <w:tr w:rsidR="00D00B70" w14:paraId="4AADF925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15DFE460" w:rsidR="00F540D6" w:rsidRPr="00F540D6" w:rsidRDefault="00D00B70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FF20D3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</w:t>
            </w:r>
            <w:r w:rsidR="007824A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سبب عجز الجهاز المناعي </w:t>
            </w:r>
            <w:r w:rsidR="003B0713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عن</w:t>
            </w:r>
            <w:r w:rsidR="007824A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التصدي لفيروس </w:t>
            </w:r>
            <w:r w:rsidR="007824A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VIH</w:t>
            </w:r>
            <w:r w:rsidR="00F540D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F540D6" w14:paraId="50A42DD1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3127A918" w14:textId="1A928E5C" w:rsidR="007824A6" w:rsidRPr="007824A6" w:rsidRDefault="007824A6" w:rsidP="007824A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فرضيات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76EB8040" w14:textId="43805BD9" w:rsidR="00F540D6" w:rsidRDefault="00114C0D" w:rsidP="007824A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1</w:t>
            </w:r>
            <w:r w:rsidR="003B071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مهاجمة الـ </w:t>
            </w:r>
            <w:r w:rsidR="003B071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 w:rsidR="003B071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لكل الخلايا المناعية المساهمة في الاستجابات المناعية.</w:t>
            </w:r>
          </w:p>
          <w:p w14:paraId="6D8A31D2" w14:textId="2E505C37" w:rsidR="003B0713" w:rsidRDefault="00114C0D" w:rsidP="003B071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</w:t>
            </w:r>
            <w:r w:rsidR="003B071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مهاجمة الـ </w:t>
            </w:r>
            <w:r w:rsidR="003B071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 w:rsidR="003B071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للخلايا </w:t>
            </w:r>
            <w:r w:rsidR="003B071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 w:rsidR="003B071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المساهمة في تحفيز الاستجابات المناعية النوعية.</w:t>
            </w:r>
          </w:p>
          <w:p w14:paraId="6188D7A9" w14:textId="5BEE6F4A" w:rsidR="0088031E" w:rsidRDefault="00114C0D" w:rsidP="0088031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3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مهاجمة الـ </w:t>
            </w:r>
            <w:r w:rsidR="0088031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للبالعات الكبيرة و بلعميات الأنسجة المساهمة في التعرف و تقديم المستضد إلى جانب تنشيط الاستجابات المناعية.</w:t>
            </w:r>
          </w:p>
          <w:p w14:paraId="7DC02DA6" w14:textId="65304465" w:rsidR="0088031E" w:rsidRPr="00B375B5" w:rsidRDefault="00114C0D" w:rsidP="0088031E">
            <w:pPr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4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مهاجمة الـ </w:t>
            </w:r>
            <w:r w:rsidR="0088031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للخلايا </w:t>
            </w:r>
            <w:r w:rsidR="0088031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88031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 w:rsidR="0088031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المساهمة في التعرف على المستضد و التي تمثل مصدر الخلايا المنفذة للاستجابات المناعية النوعية.</w:t>
            </w:r>
          </w:p>
        </w:tc>
      </w:tr>
      <w:tr w:rsidR="00F540D6" w:rsidRPr="00FF317E" w14:paraId="74274075" w14:textId="77777777" w:rsidTr="004A13CF">
        <w:tc>
          <w:tcPr>
            <w:tcW w:w="10777" w:type="dxa"/>
            <w:gridSpan w:val="2"/>
            <w:shd w:val="clear" w:color="auto" w:fill="EDEDED" w:themeFill="accent3" w:themeFillTint="33"/>
          </w:tcPr>
          <w:p w14:paraId="60994CE1" w14:textId="63C7E233" w:rsidR="00F540D6" w:rsidRPr="00FF317E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7824A6" w:rsidRPr="004D275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سبب فقدان المناعة المكتسبة إثر الإصابة ب</w:t>
            </w:r>
            <w:r w:rsidR="004D2759" w:rsidRPr="004D275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الـ</w:t>
            </w:r>
            <w:r w:rsidR="007824A6" w:rsidRPr="004D275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  <w:r w:rsidR="007824A6" w:rsidRPr="004D2759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>VIH</w:t>
            </w:r>
          </w:p>
        </w:tc>
      </w:tr>
      <w:tr w:rsidR="00F540D6" w14:paraId="7B5B42D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B529BFA" w14:textId="1B35A642" w:rsidR="00F540D6" w:rsidRPr="00DE0EF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3A1D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الوثيقتان 1 و 2 ص </w:t>
            </w:r>
            <w:r w:rsidR="00336AB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107</w:t>
            </w:r>
          </w:p>
          <w:p w14:paraId="3DD79EE8" w14:textId="77777777" w:rsidR="003A1D99" w:rsidRDefault="003A1D99" w:rsidP="00DE0E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تمثل </w:t>
            </w:r>
            <w:r w:rsidRPr="003A1D9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 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صورتين بالمجهر الالكتروني الماسح لخليتين لمفاويتين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29095C91" w14:textId="4FD52368" w:rsidR="003A1D99" w:rsidRDefault="003A1D99" w:rsidP="003A1D9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الشكل (أ): خلية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مصابة          - الشكل (ب): خلية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مصابة بفيروس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</w:p>
          <w:p w14:paraId="3EBC2FE9" w14:textId="29E1F0F5" w:rsidR="003A1D99" w:rsidRPr="003A1D99" w:rsidRDefault="003A1D99" w:rsidP="003A1D99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أما </w:t>
            </w:r>
            <w:r w:rsidRPr="003A1D9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فتمثل مظهر لجزء من غشاء الخلية المصابة خلال فترات زمنية مختلفة من تطور الإصابة.</w:t>
            </w:r>
          </w:p>
          <w:p w14:paraId="569BBBF9" w14:textId="5BE5BBAA" w:rsidR="00962413" w:rsidRDefault="00962413" w:rsidP="003A1D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175D3D18" w14:textId="6EFD72B8" w:rsidR="003A1D99" w:rsidRDefault="003A1D99" w:rsidP="003A1D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0C26F51B" w14:textId="4D95D4D0" w:rsidR="003A1D99" w:rsidRDefault="003A1D99" w:rsidP="003A1D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08121EC3" w14:textId="3A32C13C" w:rsidR="003A1D99" w:rsidRDefault="003A1D99" w:rsidP="003A1D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3BCB0911" w14:textId="4EB86760" w:rsidR="00F540D6" w:rsidRDefault="00336ABB" w:rsidP="00336AB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3390AD" wp14:editId="3A8C99E3">
                  <wp:extent cx="6493635" cy="2344140"/>
                  <wp:effectExtent l="19050" t="19050" r="21590" b="184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040" cy="23515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EB9AF" w14:textId="5398D0A9" w:rsidR="009E0573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6A29BE" w14:textId="632BB8B7" w:rsidR="00F540D6" w:rsidRPr="00FF317E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خارجية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1</w:t>
            </w:r>
          </w:p>
          <w:p w14:paraId="715504A7" w14:textId="4A8FF37D" w:rsidR="007141D9" w:rsidRDefault="00DE0EF2" w:rsidP="00445D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DE0EF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- تجربة:</w:t>
            </w:r>
            <w:r w:rsidR="00445DD1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7141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نحضر 4 أوساط فيزيولوجية تحتوي على فيروس </w:t>
            </w:r>
            <w:r w:rsidR="007141D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 w:rsidR="007141D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نضيف لكل وسط نوع معين من خلايا الدم البيضاء مستخلصة من شخص سليم.</w:t>
            </w:r>
            <w:r w:rsidR="00445DD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7141D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بعد مدة زمنية نقوم بحساب عدد الخلايا الحية (السليمة) في كل وسط.</w:t>
            </w:r>
          </w:p>
          <w:p w14:paraId="64409F3F" w14:textId="1A22247A" w:rsidR="007141D9" w:rsidRPr="007141D9" w:rsidRDefault="007141D9" w:rsidP="00445DD1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النتائج ممثلة في الشكل (1) من الوثيقة، بينما يمثل الشكل (2) معطيات إضافية حول العلاقة بين الخلية المستهدفة و الفيروس.</w:t>
            </w:r>
          </w:p>
          <w:p w14:paraId="0E6D9F9B" w14:textId="007B2C7B" w:rsidR="00F540D6" w:rsidRDefault="007141D9" w:rsidP="00D3783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2B300133" wp14:editId="494FEC1E">
                  <wp:extent cx="2967355" cy="2916199"/>
                  <wp:effectExtent l="19050" t="19050" r="23495" b="177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030" cy="29227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662A4D" wp14:editId="6870459B">
                  <wp:extent cx="3626217" cy="2915169"/>
                  <wp:effectExtent l="19050" t="19050" r="12700" b="190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358" cy="29345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A21C0" w14:textId="0E9D7B94" w:rsidR="009E0573" w:rsidRDefault="009E0573" w:rsidP="0030161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923CD9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4C78DBA" w14:textId="3CA5FFAD" w:rsidR="00F540D6" w:rsidRPr="00F54845" w:rsidRDefault="00F540D6" w:rsidP="00F540D6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047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 w:rsidRPr="00A047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</w:t>
            </w:r>
            <w:r w:rsidR="0030161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445DD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اعتمادا على مكتسباتك حول دور الخلايا </w:t>
            </w:r>
            <w:r w:rsidR="00445D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LT4</w:t>
            </w:r>
            <w:r w:rsidR="00445DD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البلعميات في الاستجابة المناعية النوعية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A047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445D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اشرح</w:t>
            </w:r>
            <w:r w:rsidR="00445DD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سبب فقدان المناعة المكتسبة إثر الإصابة بالـ </w:t>
            </w:r>
            <w:r w:rsidR="00445D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 w:rsidR="00445DD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ثم </w:t>
            </w:r>
            <w:r w:rsidR="00445DD1" w:rsidRPr="00445D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="00445DD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إحدى الفرضيات المقترحة.</w:t>
            </w:r>
          </w:p>
          <w:p w14:paraId="7E85BAB6" w14:textId="1F318CD0" w:rsidR="00F540D6" w:rsidRPr="00F54845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A9A2E6" w14:textId="3AA90B60" w:rsidR="00F540D6" w:rsidRPr="00445DD1" w:rsidRDefault="00F540D6" w:rsidP="00445D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45DD1" w:rsidRPr="00445DD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شرح سبب فقدان المناعة المكتسبة إثر الإصابة بالـ </w:t>
            </w:r>
            <w:r w:rsidR="00445DD1" w:rsidRPr="00445DD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VIH</w:t>
            </w:r>
            <w:r w:rsidR="00445DD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و الم</w:t>
            </w:r>
            <w:r w:rsidR="00445DD1" w:rsidRPr="00445DD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صادق</w:t>
            </w:r>
            <w:r w:rsidR="00445DD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ة</w:t>
            </w:r>
            <w:r w:rsidR="00445DD1" w:rsidRPr="00445DD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على صحة إحدى الفرضيات المقترحة</w:t>
            </w:r>
            <w:r w:rsidR="009453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60699F28" w14:textId="420FEC7C" w:rsidR="00F540D6" w:rsidRPr="006F64C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الوثيق</w:t>
            </w:r>
            <w:r w:rsidR="00445DD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تين 1 و 2 ص 107:</w:t>
            </w:r>
          </w:p>
          <w:p w14:paraId="54D942C0" w14:textId="77777777" w:rsidR="004D0456" w:rsidRDefault="00445DD1" w:rsidP="00B375B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تظهر</w:t>
            </w:r>
            <w:r w:rsidR="004D045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(1)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صورة مأخوذة بالمجهر الالكتروني لخلية سليمة </w:t>
            </w:r>
            <w:r w:rsidR="004D045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 أخرى مصابة بالـ </w:t>
            </w:r>
            <w:r w:rsidR="004D045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 w:rsidR="004D045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حيث نلاحظ </w:t>
            </w:r>
            <w:r w:rsidR="004D045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أن:</w:t>
            </w:r>
          </w:p>
          <w:p w14:paraId="30F3A52E" w14:textId="2DE2B072" w:rsidR="00B375B5" w:rsidRDefault="004D0456" w:rsidP="004D045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الخلية المصابة تتميز عن الخلية السليمة بكثرة تموج غشائها الهيولي كما تنفصل عنه حويصلات غشائية.</w:t>
            </w:r>
          </w:p>
          <w:p w14:paraId="2F1FDDC2" w14:textId="6C698EE3" w:rsidR="004D0456" w:rsidRDefault="004D0456" w:rsidP="004D045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تبين الوثيقة (2) تطور الإصابة بالفيروس خلال فترات زمنية متفاوتة، حيث:</w:t>
            </w:r>
          </w:p>
          <w:p w14:paraId="17C6416D" w14:textId="73417DB7" w:rsidR="004D0456" w:rsidRDefault="004D0456" w:rsidP="004D0CC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في ز1 يظهر بروز على غشاء الخلية المصابة و يزداد حجمه بمرور الزمن إلى أن يتبرعم عن الغشاء فيروس كامل جديد من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ز3 </w:t>
            </w:r>
            <w:r w:rsidR="004D0CC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يمكنه إصابة خلية أخرى.</w:t>
            </w:r>
          </w:p>
          <w:p w14:paraId="48D4181B" w14:textId="3D2D911F" w:rsidR="00F540D6" w:rsidRPr="004D0CCD" w:rsidRDefault="00F540D6" w:rsidP="004D0456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D0CCD" w:rsidRPr="004D0CC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يتطفل </w:t>
            </w:r>
            <w:r w:rsidR="0008475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الـ</w:t>
            </w:r>
            <w:r w:rsidR="004D0CCD" w:rsidRPr="004D0CC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4D0CCD" w:rsidRPr="004D0CC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VIH</w:t>
            </w:r>
            <w:r w:rsidR="004D0CCD" w:rsidRPr="004D0CC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يتكاثر داخل الخلايا </w:t>
            </w:r>
            <w:r w:rsidR="004D0CCD" w:rsidRPr="004D0CC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="004D0CCD" w:rsidRPr="004D0CC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المصابة به </w:t>
            </w:r>
            <w:r w:rsidR="0008475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ف</w:t>
            </w:r>
            <w:r w:rsidR="004D0CCD" w:rsidRPr="004D0CC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تحرر فيروسات جديدة، ما يعطي غشاءها الهيولي مظهرا متموجا.</w:t>
            </w:r>
          </w:p>
          <w:p w14:paraId="0BADA30C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F54B1AB" w14:textId="61BCA544" w:rsidR="00F540D6" w:rsidRPr="006F64C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يق</w:t>
            </w:r>
            <w:r w:rsidR="00CE1AE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CE1AE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الخارجية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1</w:t>
            </w:r>
            <w:r w:rsidR="00445DD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6A075C40" w14:textId="603F548D" w:rsidR="00F9464C" w:rsidRDefault="004D0CCD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يمثل </w:t>
            </w:r>
            <w:r w:rsidRPr="009A7C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 (1)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أعمدة بيانية توضح عدد الخلايا البيضاء السليمة </w:t>
            </w:r>
            <w:r w:rsidR="0008475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في وجود الـ </w:t>
            </w:r>
            <w:r w:rsidR="0008475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 w:rsidR="0008475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حيث:</w:t>
            </w:r>
          </w:p>
          <w:p w14:paraId="789B8893" w14:textId="64F771CA" w:rsidR="00084754" w:rsidRDefault="00084754" w:rsidP="0008475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في بداية التجربة: نلاحظ أن جميع الأوساط تضم نفس العدد من الخلايا الدموية البيضاء السليمة.</w:t>
            </w:r>
          </w:p>
          <w:p w14:paraId="03D551D7" w14:textId="68A0C31E" w:rsidR="00084754" w:rsidRDefault="00084754" w:rsidP="00084754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في نهاية التجربة: نلاحظ بقاء نفس العدد من الخلايا السليمة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و ينخفض عدد الخلايا السليمة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الماكروفاج إلا انخفاض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يكون أكبر.</w:t>
            </w:r>
          </w:p>
          <w:p w14:paraId="15754C2A" w14:textId="18DB6AC5" w:rsidR="00084754" w:rsidRDefault="00F540D6" w:rsidP="0008475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902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الاستنتاج: </w:t>
            </w:r>
            <w:r w:rsidR="00084754" w:rsidRPr="0008475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يستهدف الفيروس اللمفاويات </w:t>
            </w:r>
            <w:r w:rsidR="00084754" w:rsidRPr="00084754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T4</w:t>
            </w:r>
            <w:r w:rsidR="00084754" w:rsidRPr="0008475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تحديدا و الماكروفاج بنسبة أقل، و لا يستهدف </w:t>
            </w:r>
            <w:r w:rsidR="00084754" w:rsidRPr="00084754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LT8</w:t>
            </w:r>
            <w:r w:rsidR="00084754" w:rsidRPr="0008475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</w:t>
            </w:r>
            <w:r w:rsidR="00084754" w:rsidRPr="00084754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LB</w:t>
            </w:r>
            <w:r w:rsidR="00084754" w:rsidRPr="0008475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349BB5B9" w14:textId="54974FD9" w:rsidR="00084754" w:rsidRDefault="00084754" w:rsidP="0008475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DFD01A9" w14:textId="3DB4E198" w:rsidR="00E30DB5" w:rsidRDefault="00084754" w:rsidP="00E30DB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9A7C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الشكل (2)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رسومات تفسيرية توضح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العلاقة بين الخلية المستهدفة و الفيروس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مع جدول</w:t>
            </w:r>
            <w:r w:rsidR="00E30DB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يقدم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معلومات إضافية </w:t>
            </w:r>
            <w:r w:rsidR="00E30DB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حول مقر تواجد المؤشرات الغشائية </w:t>
            </w:r>
            <w:r w:rsidR="00E30DB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CD4</w:t>
            </w:r>
            <w:r w:rsidR="00E30DB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E30DB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CD8</w:t>
            </w:r>
            <w:r w:rsidR="00E30DB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حيث:</w:t>
            </w:r>
          </w:p>
          <w:p w14:paraId="5F3F4A33" w14:textId="02FB7158" w:rsidR="00E30DB5" w:rsidRDefault="00E30DB5" w:rsidP="00E30DB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من خلال الرسم التفسيري: يتبين أن الفيروس يملك محددا غشائيا يسمى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GP120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يمكنه التثبت على موقع خاص في المستقبل الغشائي البروتيني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المحمول على سطح غشاء الخلية المستهدفة نتيجة لوجود تكامل بنيوي بينهما، مما يسمح بإصابتها.</w:t>
            </w:r>
          </w:p>
          <w:p w14:paraId="0337E25D" w14:textId="1E9037CF" w:rsidR="00E30DB5" w:rsidRDefault="00E30DB5" w:rsidP="00E30DB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من خلال الجدول: يتبين أن كل من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البالعات الكبيرة و بلعميات الأنسجة (الخلايا المتغصنة) </w:t>
            </w:r>
            <w:r w:rsidR="00E35E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تحمل مؤشر </w:t>
            </w:r>
            <w:r w:rsidR="00E35E9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CD4</w:t>
            </w:r>
            <w:r w:rsidR="00E35E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حيث يكون بعدد أكبر عند </w:t>
            </w:r>
            <w:r w:rsidR="00E35E9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 w:rsidR="00E35E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مقارنة مع البلعميات، بينما الخلايا </w:t>
            </w:r>
            <w:r w:rsidR="00E35E9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 w:rsidR="00E35E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E35E9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 w:rsidR="00E35E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لا تحمل المؤشر </w:t>
            </w:r>
            <w:r w:rsidR="00E35E9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CD4</w:t>
            </w:r>
            <w:r w:rsidR="00E35E9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DC7585C" w14:textId="05CB144C" w:rsidR="00E35E9E" w:rsidRPr="00D02207" w:rsidRDefault="00E35E9E" w:rsidP="00E35E9E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3902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الاستنتاج: </w:t>
            </w:r>
            <w:r w:rsidRPr="00E35E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يصيب الـ </w:t>
            </w:r>
            <w:r w:rsidRPr="00E35E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VIH</w:t>
            </w:r>
            <w:r w:rsidRPr="00E35E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الخلايا </w:t>
            </w:r>
            <w:r w:rsidRPr="00E35E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LT4</w:t>
            </w:r>
            <w:r w:rsidRPr="00E35E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البلعميات لاحتوائهما على مؤشرات </w:t>
            </w:r>
            <w:r w:rsidRPr="00E35E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CD4</w:t>
            </w:r>
            <w:r w:rsidRPr="00E35E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تتكامل بنيويا مع محدد غشائي يدعى </w:t>
            </w:r>
            <w:r w:rsidRPr="00E35E9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GP120</w:t>
            </w:r>
            <w:r w:rsidRPr="00E35E9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محمول على غشاء الفيروس.</w:t>
            </w:r>
          </w:p>
          <w:p w14:paraId="02BED4C6" w14:textId="06F900A1" w:rsidR="00F9464C" w:rsidRPr="00C0257B" w:rsidRDefault="00F9464C" w:rsidP="00F9464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ED5DF62" w14:textId="77777777" w:rsidR="00F540D6" w:rsidRDefault="00E35E9E" w:rsidP="00F540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يصيب الـ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VIH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خلايا دموية بيضاء محددة و هي الحاملة لـ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CD4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، و المتمثلة في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خصوصا و البلعميات الكبيرة و بلعميات الأنسجة بنسبة أقل نتيجة وجود تكامل بنيوي بين موقع تثبيت في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CD4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محدد الفيروس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GP120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، و هذا ما </w:t>
            </w:r>
            <w:r w:rsidR="00114C0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يسمح له بالتكاثر داخلها و تدميرها فيتناقص عددها، ما يؤثر سلبا على فعالية الاستجابة المناعية النوعية باعتبار هذه الخلايا ضرورية لتنشيط و تحفيز اللمفاويات </w:t>
            </w:r>
            <w:r w:rsidR="00114C0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LT8</w:t>
            </w:r>
            <w:r w:rsidR="00114C0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</w:t>
            </w:r>
            <w:r w:rsidR="00114C0D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LB</w:t>
            </w:r>
            <w:r w:rsidR="00114C0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.</w:t>
            </w:r>
          </w:p>
          <w:p w14:paraId="7D7B3989" w14:textId="68CC2BF6" w:rsidR="00114C0D" w:rsidRPr="00E35E9E" w:rsidRDefault="00114C0D" w:rsidP="00114C0D">
            <w:pPr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 w:rsidRPr="00114C0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و بالتالي، فالفرضيتان 2 و 3 صحيحتان و الفرضيتان 1 و 4 مستبعدتان.</w:t>
            </w:r>
          </w:p>
        </w:tc>
      </w:tr>
      <w:tr w:rsidR="00F540D6" w:rsidRPr="00FF317E" w14:paraId="76313FB8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139FD814" w14:textId="4D44E265" w:rsidR="00F540D6" w:rsidRPr="009123FB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Pr="009123F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4D275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علاقة دور </w:t>
            </w:r>
            <w:r w:rsidR="004D2759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LT4</w:t>
            </w:r>
            <w:r w:rsidR="004D275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و عددها في المرحلة الأخيرة من تطور الإصابة بـ </w:t>
            </w:r>
            <w:r w:rsidR="004D2759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VIH</w:t>
            </w:r>
            <w:r w:rsidR="004D275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و ظهور العجز المناعي</w:t>
            </w:r>
          </w:p>
        </w:tc>
      </w:tr>
      <w:tr w:rsidR="00F540D6" w14:paraId="0A56B549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23B1C92" w14:textId="38EF71F5" w:rsidR="00F540D6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 w:rsidR="0097610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الخارجية </w:t>
            </w:r>
            <w:r w:rsidR="00F22FB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2</w:t>
            </w:r>
          </w:p>
          <w:p w14:paraId="26CAAB7D" w14:textId="77777777" w:rsidR="00F22FBF" w:rsidRDefault="00F22FBF" w:rsidP="003016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في دراسة مكملة حول بنية فيروس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مراحل تطوره داخل الخلية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تمكنا من إنجاز الوثائق التالية:</w:t>
            </w:r>
          </w:p>
          <w:p w14:paraId="072D1B17" w14:textId="26573E95" w:rsidR="0030161B" w:rsidRDefault="004A46BD" w:rsidP="00F22FB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drawing>
                <wp:inline distT="0" distB="0" distL="0" distR="0" wp14:anchorId="7C0B67FE" wp14:editId="7BB35E16">
                  <wp:extent cx="6706870" cy="415733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175" cy="4163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08AAE6" w14:textId="754B76DA" w:rsidR="002D07B4" w:rsidRDefault="002D07B4" w:rsidP="002D07B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E6E02D0" w14:textId="77777777" w:rsidR="002D07B4" w:rsidRDefault="002D07B4" w:rsidP="002D07B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0F2DC67" w14:textId="04DAB56A" w:rsidR="00EF7DDF" w:rsidRPr="00EF7DDF" w:rsidRDefault="002D07B4" w:rsidP="00EF7D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lastRenderedPageBreak/>
              <w:drawing>
                <wp:inline distT="0" distB="0" distL="0" distR="0" wp14:anchorId="556E5ABB" wp14:editId="5DE6B0DD">
                  <wp:extent cx="6633543" cy="380645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994" cy="381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E52445" w14:textId="32B79931" w:rsidR="00F540D6" w:rsidRPr="00EF7DDF" w:rsidRDefault="00EF7DDF" w:rsidP="00EF7DD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16E31DF" w14:textId="7F322F67" w:rsidR="00F540D6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الخارجية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3</w:t>
            </w:r>
          </w:p>
          <w:p w14:paraId="170399A5" w14:textId="1A6D5081" w:rsidR="00F540D6" w:rsidRDefault="002D07B4" w:rsidP="002D07B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EB616C3" wp14:editId="5852A49C">
                  <wp:extent cx="6580468" cy="3795395"/>
                  <wp:effectExtent l="19050" t="19050" r="11430" b="146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734" cy="380535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5C251E43" w:rsidR="00F540D6" w:rsidRPr="0066621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8C1C12" w14:textId="437833AF" w:rsidR="00F540D6" w:rsidRPr="002D07B4" w:rsidRDefault="00F540D6" w:rsidP="002D07B4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باستغلال </w:t>
            </w:r>
            <w:r w:rsidR="00072B8A"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الوثائق</w:t>
            </w:r>
            <w:r w:rsidR="00496F55"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معلوماتك</w:t>
            </w:r>
            <w:r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</w:t>
            </w:r>
            <w:r w:rsidR="00072B8A" w:rsidRPr="002D07B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2D07B4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علاقة</w:t>
            </w:r>
            <w:r w:rsidR="002D07B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بين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دور 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LT4</w:t>
            </w:r>
            <w:r w:rsidR="002D07B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عددها في المرحلة الأخيرة من تطور الإصابة بـ 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 w:rsidR="002D07B4" w:rsidRPr="002D07B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ظهور العجز المناعي</w:t>
            </w:r>
            <w:r w:rsidR="002D07B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236BB5D" w14:textId="3187E5EA" w:rsidR="00F540D6" w:rsidRPr="007B5439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F540D6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2D637E" w14:textId="3E6A8BD5" w:rsidR="00F540D6" w:rsidRPr="002D07B4" w:rsidRDefault="00F540D6" w:rsidP="002D07B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تب</w:t>
            </w:r>
            <w:r w:rsidR="00072B8A" w:rsidRP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072B8A" w:rsidRP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ن </w:t>
            </w:r>
            <w:r w:rsidR="002D07B4" w:rsidRPr="002D07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 w:rsidR="002D07B4" w:rsidRPr="002D07B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علاقة</w:t>
            </w:r>
            <w:r w:rsidR="002D07B4" w:rsidRPr="002D07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بين</w:t>
            </w:r>
            <w:r w:rsidR="002D07B4" w:rsidRPr="002D07B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دور </w:t>
            </w:r>
            <w:r w:rsidR="002D07B4" w:rsidRPr="002D07B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LT4</w:t>
            </w:r>
            <w:r w:rsidR="002D07B4" w:rsidRPr="002D07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و</w:t>
            </w:r>
            <w:r w:rsidR="002D07B4" w:rsidRPr="002D07B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عددها في المرحلة الأخيرة من تطور الإصابة بـ </w:t>
            </w:r>
            <w:r w:rsidR="002D07B4" w:rsidRPr="002D07B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VIH</w:t>
            </w:r>
            <w:r w:rsidR="002D07B4" w:rsidRPr="002D07B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و ظهور العجز المناعي</w:t>
            </w:r>
            <w:r w:rsidR="002D07B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7AE151E" w14:textId="7DF4147D" w:rsidR="00F540D6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الوثيقة</w:t>
            </w:r>
            <w:r w:rsidR="00072B8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الخارجية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33099B54" w14:textId="12A5BA35" w:rsidR="009A7C20" w:rsidRPr="009A7C20" w:rsidRDefault="009A7C20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9A7C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من الشكل (أ):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الذي يمثل بنية فيروس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</w:t>
            </w:r>
          </w:p>
          <w:p w14:paraId="2653E840" w14:textId="4793C88B" w:rsidR="00F540D6" w:rsidRDefault="009A7C20" w:rsidP="009A7C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يملك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مادة وراثية تتمثل في جزيئات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محاطة بكبسولة داخلية بروتينية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P24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تضم انزيمات نوعية (انزيم النسخ العكسي، انزيم الدمج، انزيم البروتياز)، و تحاط الكبسولة الداخلية بكبسولة بروتينية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P17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خارجية، محاطة بغشاء يتكون من طبقة مضاعفة من الدسم تتخللها جزيئات جليكوبروتينية أهمها الجزيئة الضمنية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GP41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جزيئة التثبيت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GP120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263C545" w14:textId="0ADF8BF7" w:rsidR="009A7C20" w:rsidRDefault="009A7C20" w:rsidP="009A7C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من الشكل (ب):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الذي يمثل دورة حياة فيروس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داخل الخلية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التي تمر بالمراحل التالية:</w:t>
            </w:r>
          </w:p>
          <w:p w14:paraId="3D0938C1" w14:textId="4A14D462" w:rsidR="009A7C20" w:rsidRDefault="009A7C20" w:rsidP="009A7C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تثبيت الفيروس على غشاء الخلية المستهدفة بالارتباط بين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GP120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الفيروسي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مما يسهل اندماج غشائي الخلية المستهدفة و غشاء الفيروس و تحرير الكبسولة في الهيولى.</w:t>
            </w:r>
          </w:p>
          <w:p w14:paraId="1C2489FF" w14:textId="049B2095" w:rsidR="009A7C20" w:rsidRDefault="009A7C20" w:rsidP="006E04E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تركيب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الفيروسي بتدخل انزيم النسخ العكسي 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الفيروسي</w:t>
            </w:r>
            <w:r w:rsidR="006E04E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. (لذلك يصنف </w:t>
            </w:r>
            <w:r w:rsidR="006E04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 w:rsidR="006E04E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 الفيروسات الراجعة </w:t>
            </w:r>
            <w:r w:rsidR="006E04E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Rétrovirus</w:t>
            </w:r>
            <w:r w:rsidR="006E04E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</w:p>
          <w:p w14:paraId="4E3D95D9" w14:textId="3F8F89FB" w:rsidR="006E04EE" w:rsidRDefault="006E04EE" w:rsidP="006E04E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اندماج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ADNv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الخلية بتدخل انزيم الدمج.</w:t>
            </w:r>
          </w:p>
          <w:p w14:paraId="00AD35F5" w14:textId="210FA5C6" w:rsidR="006E04EE" w:rsidRDefault="006E04EE" w:rsidP="006E04E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استنساخ العديد من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ARNv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الذي يغادر إلى الهيولى و يترجم إلى بروتينات فيروسية.</w:t>
            </w:r>
          </w:p>
          <w:p w14:paraId="5E549C17" w14:textId="7D5BE405" w:rsidR="009A7C20" w:rsidRDefault="006E04EE" w:rsidP="006E04E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تجميع البروتينات الفيروسية و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ARNv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لتشكيل فيروسات جديدة يتم تحريرها عبر الغشاء الخلوي عن طريق التبرعم.</w:t>
            </w:r>
          </w:p>
          <w:p w14:paraId="49478A21" w14:textId="271E73AC" w:rsidR="0090032C" w:rsidRPr="009A7C20" w:rsidRDefault="0090032C" w:rsidP="0090032C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003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الخصائص البنيوية فيروس </w:t>
            </w:r>
            <w:r w:rsidRPr="0090032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VIH</w:t>
            </w:r>
            <w:r w:rsidRPr="009003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تسمح له باختراق الخلايا </w:t>
            </w:r>
            <w:r w:rsidRPr="0090032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LT4</w:t>
            </w:r>
            <w:r w:rsidRPr="009003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التكاثر داخلها.</w:t>
            </w:r>
          </w:p>
          <w:p w14:paraId="4BBE8BC5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804E838" w14:textId="2D0BF045" w:rsidR="00F540D6" w:rsidRPr="006F64C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يقة الخارجية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5661B29B" w14:textId="1553BFC3" w:rsidR="00CF2E67" w:rsidRDefault="006E04EE" w:rsidP="00CF2E6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منحنيات لنتائج متابعة شحنة الفيروس و كمية الأجسام المضادة و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النوعية له و عدد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خلال مراحل الإصابة بالفيروس:</w:t>
            </w:r>
          </w:p>
          <w:p w14:paraId="06752692" w14:textId="1B0D49FA" w:rsidR="001919B8" w:rsidRDefault="001919B8" w:rsidP="001919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="006E04EE" w:rsidRPr="001919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مرحلة الإصابة (العدوى) الأولية:</w:t>
            </w:r>
            <w:r w:rsidR="006E04E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تزايد سريع في شحنة الفيروس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التي تصل إلى ذروتها في غضون أسابيع و يرافقه تناقص في عدد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و ابتداء من الأسبوع الثالث تظهر الأجسام المضادة للفيروس (مصل موجب) و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تزايد كميتهما مع تزايد طفيف في عدد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A58D79D" w14:textId="273D1AE4" w:rsidR="001919B8" w:rsidRDefault="001919B8" w:rsidP="001919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مرحلة الكمون بدون أعراض مرضية: تبقى شحنة الفيروس منخفضة و كمية الأجسام المضادة 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و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عالية و ثابتة مع تناقص مستمر في عدد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6E3D5CBD" w14:textId="5A7B37DA" w:rsidR="001919B8" w:rsidRDefault="001919B8" w:rsidP="001919B8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مرحلة السيدا و الإصابة بالأمراض الانتهازية: عندما يبلغ عدد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قيمة دنيا (أقل من 200 خلية/مم</w:t>
            </w:r>
            <w:r w:rsidRPr="001919B8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  <w:lang w:val="fr-FR" w:bidi="ar-DZ"/>
              </w:rPr>
              <w:t>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نسجل تناقص في كمية الأجسام المضادة و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و تزايد سريع في شحنة الفيروس.</w:t>
            </w:r>
          </w:p>
          <w:p w14:paraId="213881A5" w14:textId="610C2755" w:rsidR="00F540D6" w:rsidRPr="005D4BAB" w:rsidRDefault="0090032C" w:rsidP="001919B8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الاستنتاج</w:t>
            </w:r>
            <w:r w:rsidR="00F540D6"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="00F540D6"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1919B8" w:rsidRPr="009003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إصابة الخلايا </w:t>
            </w:r>
            <w:r w:rsidR="001919B8" w:rsidRPr="0090032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LT4</w:t>
            </w:r>
            <w:r w:rsidR="001919B8" w:rsidRPr="009003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بفيروس </w:t>
            </w:r>
            <w:r w:rsidR="001919B8" w:rsidRPr="0090032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VIH</w:t>
            </w:r>
            <w:r w:rsidR="001919B8" w:rsidRPr="0090032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تؤدي إلى ت</w:t>
            </w:r>
            <w:r w:rsidR="007C43D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خريبها من طرف الجهاز المناعي و بالتالي تناقص كفاءة الاستجابات المناعية </w:t>
            </w:r>
            <w:r w:rsidR="007C43D6" w:rsidRPr="007C43D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النوعية و عجز الجهاز المناعي</w:t>
            </w:r>
            <w:r w:rsidR="007C43D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بمرور الزمن</w:t>
            </w:r>
            <w:r w:rsidR="007C43D6" w:rsidRPr="007C43D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02E492A5" w14:textId="0FD2574F" w:rsidR="00F540D6" w:rsidRPr="00C0257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DA8774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73F16B3" w14:textId="03ABC5EB" w:rsidR="00496F55" w:rsidRPr="00496F55" w:rsidRDefault="007C43D6" w:rsidP="00496F55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بفضل خصائصه البنيوية، 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يهاجم </w:t>
            </w:r>
            <w:r w:rsidR="0090032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VIH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يتكاثر بشكل خاص في </w:t>
            </w:r>
            <w:r w:rsidR="0090032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LT4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التي تتدخل في استجابات مناعية محددة عن طريق تحفيز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الاستجابات الخلطية و الخلوية بالأنترلوكين 2 بسبب التكامل البنيوي بين </w:t>
            </w:r>
            <w:r w:rsidR="0090032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CD4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</w:t>
            </w:r>
            <w:r w:rsidR="0090032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GP120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الفيروسي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، و بمرور الزمن يتناقص عدد الخلايا </w:t>
            </w:r>
            <w:r w:rsidR="0090032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LT4</w:t>
            </w:r>
            <w:r w:rsidR="0090032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إثر تدميرها ما يؤدي إلى نقص المناعة الذي يجعل من الممكن الإصابة بالأمراض الانتهازية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(السرطانات، السل، الإصابات الفيروسية المتعددة ...).</w:t>
            </w:r>
          </w:p>
        </w:tc>
      </w:tr>
      <w:tr w:rsidR="00F540D6" w14:paraId="31C6DD1A" w14:textId="77777777" w:rsidTr="004B56E9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F540D6" w:rsidRPr="00F31CA7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A9B7DA8" w14:textId="77777777" w:rsidR="007C43D6" w:rsidRPr="007C43D6" w:rsidRDefault="007C43D6" w:rsidP="007C43D6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يهاجم فيروس فقدان المناعة البشري </w:t>
            </w:r>
            <w:r w:rsidRPr="007C43D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VIH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الخلايا </w:t>
            </w:r>
            <w:r w:rsidRPr="007C43D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</w:t>
            </w:r>
            <w:r w:rsidRPr="007C43D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bscript"/>
                <w:lang w:val="fr-FR" w:bidi="ar-DZ"/>
              </w:rPr>
              <w:t>4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البلعميات الكبيرة 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بلعميات الأنسجة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، و هي خلايا أساسية في التعرف و تقديم المستضد إلى جانب تنشيط الاستجابات المناعية.</w:t>
            </w:r>
          </w:p>
          <w:p w14:paraId="2F858EDF" w14:textId="7A305737" w:rsidR="00F540D6" w:rsidRPr="0022186A" w:rsidRDefault="007C43D6" w:rsidP="007C43D6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تظهر 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مرحلة (</w:t>
            </w:r>
            <w:r w:rsidRPr="007C43D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SIDA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) 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عندما 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يتناقص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عدد الخلايا</w:t>
            </w:r>
            <w:r w:rsidRPr="007C43D6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7C43D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LT</w:t>
            </w:r>
            <w:r w:rsidRPr="007C43D6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bscript"/>
                <w:lang w:val="fr-FR"/>
              </w:rPr>
              <w:t>4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إلى أقل من 200 خلية/مم</w:t>
            </w:r>
            <w:r w:rsidRPr="007C43D6">
              <w:rPr>
                <w:rFonts w:asciiTheme="majorBidi" w:hAnsiTheme="majorBidi" w:cs="A Noor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3</w:t>
            </w:r>
            <w:r w:rsidRPr="007824A6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  <w:tr w:rsidR="00F540D6" w14:paraId="485A297B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46D9D838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6E32C0E3" w14:textId="02369891" w:rsidR="00991DE3" w:rsidRPr="007C43D6" w:rsidRDefault="007C43D6" w:rsidP="007C43D6">
            <w:pPr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</w:rPr>
              <w:t>-</w:t>
            </w:r>
            <w:r w:rsidR="00991DE3" w:rsidRPr="00991DE3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أنجز مخططا تفسيريا للتغيرات التي تطرأ على الاستجابة لمناعية النوعية إثر إصابة العضوية بفيروس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VIH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B509E7C" w14:textId="1F3155DD" w:rsidR="00F540D6" w:rsidRPr="00995475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9A3A33C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C0FE910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016FD28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4D47082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DB62E33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21CCF7F" w14:textId="0387A82E" w:rsidR="00F540D6" w:rsidRDefault="00F540D6" w:rsidP="00991DE3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64B945B" w14:textId="77777777" w:rsidR="007C43D6" w:rsidRDefault="007C43D6" w:rsidP="007C43D6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A0835A8" w14:textId="4B2BD0C5" w:rsidR="00F540D6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7BCAAF86" w14:textId="49D9992A" w:rsidR="007C43D6" w:rsidRPr="004150CD" w:rsidRDefault="007C43D6" w:rsidP="007C43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 w:bidi="ar-DZ"/>
              </w:rPr>
              <w:drawing>
                <wp:inline distT="0" distB="0" distL="0" distR="0" wp14:anchorId="59FB2475" wp14:editId="0694B949">
                  <wp:extent cx="5746115" cy="6115792"/>
                  <wp:effectExtent l="0" t="0" r="698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573" cy="6127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1AB13A" w14:textId="77777777" w:rsidR="00F540D6" w:rsidRDefault="00F540D6" w:rsidP="004D0B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6FCAA6A8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F4F5E56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A3ED3F9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BC47577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00A76B0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1A033BB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27E57C2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7477A69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0A4F11A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65F36E0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65BFEAB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74FA425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61884F04" w14:textId="77777777" w:rsidR="007C43D6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6F3F711" w14:textId="454C38E0" w:rsidR="007C43D6" w:rsidRPr="004150CD" w:rsidRDefault="007C43D6" w:rsidP="007C4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</w:tc>
      </w:tr>
    </w:tbl>
    <w:p w14:paraId="06AB08D1" w14:textId="16CD4987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5DB8" w14:textId="77777777" w:rsidR="00A04ECF" w:rsidRDefault="00A04ECF" w:rsidP="00AE482B">
      <w:pPr>
        <w:spacing w:after="0" w:line="240" w:lineRule="auto"/>
      </w:pPr>
      <w:r>
        <w:separator/>
      </w:r>
    </w:p>
  </w:endnote>
  <w:endnote w:type="continuationSeparator" w:id="0">
    <w:p w14:paraId="39706A32" w14:textId="77777777" w:rsidR="00A04ECF" w:rsidRDefault="00A04ECF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28D56" w14:textId="77777777" w:rsidR="00A04ECF" w:rsidRDefault="00A04ECF" w:rsidP="00AE482B">
      <w:pPr>
        <w:spacing w:after="0" w:line="240" w:lineRule="auto"/>
      </w:pPr>
      <w:r>
        <w:separator/>
      </w:r>
    </w:p>
  </w:footnote>
  <w:footnote w:type="continuationSeparator" w:id="0">
    <w:p w14:paraId="225ECC74" w14:textId="77777777" w:rsidR="00A04ECF" w:rsidRDefault="00A04ECF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11.2pt;height:11.2pt" o:bullet="t">
        <v:imagedata r:id="rId1" o:title="BD14579_"/>
      </v:shape>
    </w:pict>
  </w:numPicBullet>
  <w:abstractNum w:abstractNumId="0" w15:restartNumberingAfterBreak="0">
    <w:nsid w:val="02E40651"/>
    <w:multiLevelType w:val="hybridMultilevel"/>
    <w:tmpl w:val="327C0980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75CFA"/>
    <w:multiLevelType w:val="hybridMultilevel"/>
    <w:tmpl w:val="DE04E316"/>
    <w:lvl w:ilvl="0" w:tplc="80CA46B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806CA"/>
    <w:multiLevelType w:val="hybridMultilevel"/>
    <w:tmpl w:val="6A940FD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13CC4"/>
    <w:multiLevelType w:val="hybridMultilevel"/>
    <w:tmpl w:val="73B42A0A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751B0A"/>
    <w:multiLevelType w:val="hybridMultilevel"/>
    <w:tmpl w:val="FF527A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93690"/>
    <w:multiLevelType w:val="hybridMultilevel"/>
    <w:tmpl w:val="217CF64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9764C1"/>
    <w:multiLevelType w:val="hybridMultilevel"/>
    <w:tmpl w:val="FF2E168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010663"/>
    <w:multiLevelType w:val="hybridMultilevel"/>
    <w:tmpl w:val="A47242F8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D2A47"/>
    <w:multiLevelType w:val="hybridMultilevel"/>
    <w:tmpl w:val="274281D8"/>
    <w:lvl w:ilvl="0" w:tplc="8C8C5DC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9741D"/>
    <w:multiLevelType w:val="hybridMultilevel"/>
    <w:tmpl w:val="4CB06022"/>
    <w:lvl w:ilvl="0" w:tplc="6EC63B44">
      <w:start w:val="1"/>
      <w:numFmt w:val="bullet"/>
      <w:lvlText w:val=""/>
      <w:lvlJc w:val="left"/>
      <w:pPr>
        <w:ind w:left="3054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2" w15:restartNumberingAfterBreak="0">
    <w:nsid w:val="2F16088E"/>
    <w:multiLevelType w:val="hybridMultilevel"/>
    <w:tmpl w:val="A6BE685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5E31"/>
    <w:multiLevelType w:val="hybridMultilevel"/>
    <w:tmpl w:val="6E8C741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96E6E"/>
    <w:multiLevelType w:val="hybridMultilevel"/>
    <w:tmpl w:val="D6422F76"/>
    <w:lvl w:ilvl="0" w:tplc="3D4E4C7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E1439F0"/>
    <w:multiLevelType w:val="hybridMultilevel"/>
    <w:tmpl w:val="28A474B8"/>
    <w:lvl w:ilvl="0" w:tplc="6540B53A">
      <w:start w:val="5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4815B3B"/>
    <w:multiLevelType w:val="hybridMultilevel"/>
    <w:tmpl w:val="55C6239C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54D6B51"/>
    <w:multiLevelType w:val="hybridMultilevel"/>
    <w:tmpl w:val="F03A7F70"/>
    <w:lvl w:ilvl="0" w:tplc="685C2DA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 w:val="0"/>
        <w:bCs w:val="0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8856712"/>
    <w:multiLevelType w:val="hybridMultilevel"/>
    <w:tmpl w:val="A3D83670"/>
    <w:lvl w:ilvl="0" w:tplc="DED6565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E0B4268"/>
    <w:multiLevelType w:val="hybridMultilevel"/>
    <w:tmpl w:val="C972CE1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B2A2B"/>
    <w:multiLevelType w:val="hybridMultilevel"/>
    <w:tmpl w:val="C3F875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05585"/>
    <w:multiLevelType w:val="multilevel"/>
    <w:tmpl w:val="AABA159C"/>
    <w:lvl w:ilvl="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position w:val="0"/>
        <w:sz w:val="12"/>
        <w:szCs w:val="12"/>
        <w:vertAlign w:val="baseline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/>
      </w:rPr>
    </w:lvl>
  </w:abstractNum>
  <w:abstractNum w:abstractNumId="24" w15:restartNumberingAfterBreak="0">
    <w:nsid w:val="52C87A66"/>
    <w:multiLevelType w:val="hybridMultilevel"/>
    <w:tmpl w:val="BD12F9D4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C7D09"/>
    <w:multiLevelType w:val="hybridMultilevel"/>
    <w:tmpl w:val="0D18B00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B312B54"/>
    <w:multiLevelType w:val="hybridMultilevel"/>
    <w:tmpl w:val="06BA7A1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2016E5"/>
    <w:multiLevelType w:val="hybridMultilevel"/>
    <w:tmpl w:val="FA5A10CC"/>
    <w:lvl w:ilvl="0" w:tplc="E370028C">
      <w:start w:val="2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 w:val="0"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AA20B5A"/>
    <w:multiLevelType w:val="hybridMultilevel"/>
    <w:tmpl w:val="78BC318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0759"/>
    <w:multiLevelType w:val="hybridMultilevel"/>
    <w:tmpl w:val="103C385C"/>
    <w:lvl w:ilvl="0" w:tplc="7576965C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0B47F11"/>
    <w:multiLevelType w:val="hybridMultilevel"/>
    <w:tmpl w:val="E012B710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1F45E7E"/>
    <w:multiLevelType w:val="hybridMultilevel"/>
    <w:tmpl w:val="915E4BF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138F8"/>
    <w:multiLevelType w:val="hybridMultilevel"/>
    <w:tmpl w:val="C16E0A28"/>
    <w:lvl w:ilvl="0" w:tplc="DB04C504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739B449A"/>
    <w:multiLevelType w:val="hybridMultilevel"/>
    <w:tmpl w:val="1E724818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164C8C"/>
    <w:multiLevelType w:val="hybridMultilevel"/>
    <w:tmpl w:val="E910BE42"/>
    <w:lvl w:ilvl="0" w:tplc="1C449BB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9E76F24"/>
    <w:multiLevelType w:val="hybridMultilevel"/>
    <w:tmpl w:val="2BC0B60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0"/>
  </w:num>
  <w:num w:numId="2" w16cid:durableId="686298201">
    <w:abstractNumId w:val="16"/>
  </w:num>
  <w:num w:numId="3" w16cid:durableId="358816392">
    <w:abstractNumId w:val="6"/>
  </w:num>
  <w:num w:numId="4" w16cid:durableId="262491680">
    <w:abstractNumId w:val="27"/>
  </w:num>
  <w:num w:numId="5" w16cid:durableId="344133919">
    <w:abstractNumId w:val="0"/>
  </w:num>
  <w:num w:numId="6" w16cid:durableId="1652640115">
    <w:abstractNumId w:val="3"/>
  </w:num>
  <w:num w:numId="7" w16cid:durableId="994377958">
    <w:abstractNumId w:val="13"/>
  </w:num>
  <w:num w:numId="8" w16cid:durableId="1106387783">
    <w:abstractNumId w:val="21"/>
  </w:num>
  <w:num w:numId="9" w16cid:durableId="1551653846">
    <w:abstractNumId w:val="32"/>
  </w:num>
  <w:num w:numId="10" w16cid:durableId="182868647">
    <w:abstractNumId w:val="4"/>
  </w:num>
  <w:num w:numId="11" w16cid:durableId="1033766443">
    <w:abstractNumId w:val="25"/>
  </w:num>
  <w:num w:numId="12" w16cid:durableId="622153766">
    <w:abstractNumId w:val="2"/>
  </w:num>
  <w:num w:numId="13" w16cid:durableId="2022245276">
    <w:abstractNumId w:val="7"/>
  </w:num>
  <w:num w:numId="14" w16cid:durableId="1136680602">
    <w:abstractNumId w:val="34"/>
  </w:num>
  <w:num w:numId="15" w16cid:durableId="1791164863">
    <w:abstractNumId w:val="8"/>
  </w:num>
  <w:num w:numId="16" w16cid:durableId="257569729">
    <w:abstractNumId w:val="14"/>
  </w:num>
  <w:num w:numId="17" w16cid:durableId="1673027944">
    <w:abstractNumId w:val="5"/>
  </w:num>
  <w:num w:numId="18" w16cid:durableId="375472444">
    <w:abstractNumId w:val="22"/>
  </w:num>
  <w:num w:numId="19" w16cid:durableId="453912781">
    <w:abstractNumId w:val="36"/>
  </w:num>
  <w:num w:numId="20" w16cid:durableId="864564935">
    <w:abstractNumId w:val="12"/>
  </w:num>
  <w:num w:numId="21" w16cid:durableId="642927919">
    <w:abstractNumId w:val="28"/>
  </w:num>
  <w:num w:numId="22" w16cid:durableId="677538276">
    <w:abstractNumId w:val="1"/>
  </w:num>
  <w:num w:numId="23" w16cid:durableId="195890338">
    <w:abstractNumId w:val="20"/>
  </w:num>
  <w:num w:numId="24" w16cid:durableId="1562668963">
    <w:abstractNumId w:val="15"/>
  </w:num>
  <w:num w:numId="25" w16cid:durableId="297225848">
    <w:abstractNumId w:val="33"/>
  </w:num>
  <w:num w:numId="26" w16cid:durableId="510220937">
    <w:abstractNumId w:val="30"/>
  </w:num>
  <w:num w:numId="27" w16cid:durableId="2131169518">
    <w:abstractNumId w:val="23"/>
  </w:num>
  <w:num w:numId="28" w16cid:durableId="795830853">
    <w:abstractNumId w:val="18"/>
  </w:num>
  <w:num w:numId="29" w16cid:durableId="922253934">
    <w:abstractNumId w:val="24"/>
  </w:num>
  <w:num w:numId="30" w16cid:durableId="230849155">
    <w:abstractNumId w:val="35"/>
  </w:num>
  <w:num w:numId="31" w16cid:durableId="1030835603">
    <w:abstractNumId w:val="11"/>
  </w:num>
  <w:num w:numId="32" w16cid:durableId="957493505">
    <w:abstractNumId w:val="19"/>
  </w:num>
  <w:num w:numId="33" w16cid:durableId="1836264343">
    <w:abstractNumId w:val="29"/>
  </w:num>
  <w:num w:numId="34" w16cid:durableId="1515874032">
    <w:abstractNumId w:val="31"/>
  </w:num>
  <w:num w:numId="35" w16cid:durableId="1657949313">
    <w:abstractNumId w:val="9"/>
  </w:num>
  <w:num w:numId="36" w16cid:durableId="4400713">
    <w:abstractNumId w:val="17"/>
  </w:num>
  <w:num w:numId="37" w16cid:durableId="38503352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2B8A"/>
    <w:rsid w:val="000732F3"/>
    <w:rsid w:val="00075220"/>
    <w:rsid w:val="00075C2A"/>
    <w:rsid w:val="00082C77"/>
    <w:rsid w:val="0008378A"/>
    <w:rsid w:val="000838B7"/>
    <w:rsid w:val="00084754"/>
    <w:rsid w:val="00086F58"/>
    <w:rsid w:val="0008716E"/>
    <w:rsid w:val="00092A1B"/>
    <w:rsid w:val="00093484"/>
    <w:rsid w:val="000955A9"/>
    <w:rsid w:val="000964BB"/>
    <w:rsid w:val="00097D58"/>
    <w:rsid w:val="000A1002"/>
    <w:rsid w:val="000A477C"/>
    <w:rsid w:val="000A679F"/>
    <w:rsid w:val="000B6DAA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CD6"/>
    <w:rsid w:val="0010342C"/>
    <w:rsid w:val="00104420"/>
    <w:rsid w:val="00104426"/>
    <w:rsid w:val="00105AE7"/>
    <w:rsid w:val="001062FC"/>
    <w:rsid w:val="00114C0D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28E3"/>
    <w:rsid w:val="001743CC"/>
    <w:rsid w:val="00175607"/>
    <w:rsid w:val="001852AF"/>
    <w:rsid w:val="001919B8"/>
    <w:rsid w:val="00193152"/>
    <w:rsid w:val="001955B7"/>
    <w:rsid w:val="001971E4"/>
    <w:rsid w:val="001A4BC1"/>
    <w:rsid w:val="001A4D64"/>
    <w:rsid w:val="001B130A"/>
    <w:rsid w:val="001B3E89"/>
    <w:rsid w:val="001B48CE"/>
    <w:rsid w:val="001B500F"/>
    <w:rsid w:val="001B6BF7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99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0455"/>
    <w:rsid w:val="002D07B4"/>
    <w:rsid w:val="002D1CAD"/>
    <w:rsid w:val="002D3E33"/>
    <w:rsid w:val="002D633A"/>
    <w:rsid w:val="002F1BE5"/>
    <w:rsid w:val="002F3EB0"/>
    <w:rsid w:val="002F5D36"/>
    <w:rsid w:val="002F636F"/>
    <w:rsid w:val="00301248"/>
    <w:rsid w:val="0030161B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36ABB"/>
    <w:rsid w:val="00344F29"/>
    <w:rsid w:val="003500DD"/>
    <w:rsid w:val="00350AA7"/>
    <w:rsid w:val="00352806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64A8"/>
    <w:rsid w:val="0039024E"/>
    <w:rsid w:val="00391109"/>
    <w:rsid w:val="00394E27"/>
    <w:rsid w:val="003A1860"/>
    <w:rsid w:val="003A1D99"/>
    <w:rsid w:val="003A2CC4"/>
    <w:rsid w:val="003A441D"/>
    <w:rsid w:val="003A6B0F"/>
    <w:rsid w:val="003B0713"/>
    <w:rsid w:val="003B281B"/>
    <w:rsid w:val="003B5557"/>
    <w:rsid w:val="003B723E"/>
    <w:rsid w:val="003C233D"/>
    <w:rsid w:val="003C4C28"/>
    <w:rsid w:val="003D360C"/>
    <w:rsid w:val="003D4111"/>
    <w:rsid w:val="003D46D3"/>
    <w:rsid w:val="003E2478"/>
    <w:rsid w:val="003E29FF"/>
    <w:rsid w:val="003E4350"/>
    <w:rsid w:val="003E6A8F"/>
    <w:rsid w:val="003E79C9"/>
    <w:rsid w:val="003F5686"/>
    <w:rsid w:val="003F5F00"/>
    <w:rsid w:val="00402CD8"/>
    <w:rsid w:val="00412CF4"/>
    <w:rsid w:val="00413569"/>
    <w:rsid w:val="004150CD"/>
    <w:rsid w:val="00421A87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9F8"/>
    <w:rsid w:val="004443A6"/>
    <w:rsid w:val="0044599B"/>
    <w:rsid w:val="00445DD1"/>
    <w:rsid w:val="00446312"/>
    <w:rsid w:val="00446974"/>
    <w:rsid w:val="00447287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25F7"/>
    <w:rsid w:val="004955CB"/>
    <w:rsid w:val="00496E74"/>
    <w:rsid w:val="00496F55"/>
    <w:rsid w:val="004A13CF"/>
    <w:rsid w:val="004A29B9"/>
    <w:rsid w:val="004A46BD"/>
    <w:rsid w:val="004A52F8"/>
    <w:rsid w:val="004B56E9"/>
    <w:rsid w:val="004C125E"/>
    <w:rsid w:val="004D0456"/>
    <w:rsid w:val="004D0BE3"/>
    <w:rsid w:val="004D0CCD"/>
    <w:rsid w:val="004D1981"/>
    <w:rsid w:val="004D2759"/>
    <w:rsid w:val="004E1487"/>
    <w:rsid w:val="004E4B1E"/>
    <w:rsid w:val="004E6210"/>
    <w:rsid w:val="004F2177"/>
    <w:rsid w:val="004F2F2C"/>
    <w:rsid w:val="004F31D4"/>
    <w:rsid w:val="004F31DE"/>
    <w:rsid w:val="004F3682"/>
    <w:rsid w:val="004F3BDB"/>
    <w:rsid w:val="004F6034"/>
    <w:rsid w:val="005039A2"/>
    <w:rsid w:val="00510543"/>
    <w:rsid w:val="005108E2"/>
    <w:rsid w:val="00511B8E"/>
    <w:rsid w:val="005137E0"/>
    <w:rsid w:val="00513D7A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759B"/>
    <w:rsid w:val="00567B8E"/>
    <w:rsid w:val="005717E8"/>
    <w:rsid w:val="0057257E"/>
    <w:rsid w:val="00573096"/>
    <w:rsid w:val="00574961"/>
    <w:rsid w:val="00581D05"/>
    <w:rsid w:val="00583F89"/>
    <w:rsid w:val="0058752B"/>
    <w:rsid w:val="005909FD"/>
    <w:rsid w:val="0059175B"/>
    <w:rsid w:val="00597E79"/>
    <w:rsid w:val="005A3910"/>
    <w:rsid w:val="005B0776"/>
    <w:rsid w:val="005B3128"/>
    <w:rsid w:val="005B496E"/>
    <w:rsid w:val="005C06D7"/>
    <w:rsid w:val="005C512D"/>
    <w:rsid w:val="005D3189"/>
    <w:rsid w:val="005D4BAB"/>
    <w:rsid w:val="005D5AA7"/>
    <w:rsid w:val="005E27B1"/>
    <w:rsid w:val="005E509B"/>
    <w:rsid w:val="005E50C4"/>
    <w:rsid w:val="005E560F"/>
    <w:rsid w:val="005F080F"/>
    <w:rsid w:val="005F2FDE"/>
    <w:rsid w:val="005F39D6"/>
    <w:rsid w:val="005F6D3D"/>
    <w:rsid w:val="005F7523"/>
    <w:rsid w:val="00603315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5AEC"/>
    <w:rsid w:val="006B4702"/>
    <w:rsid w:val="006C3DC4"/>
    <w:rsid w:val="006C5A9A"/>
    <w:rsid w:val="006C6E25"/>
    <w:rsid w:val="006C719A"/>
    <w:rsid w:val="006D5E78"/>
    <w:rsid w:val="006E04EE"/>
    <w:rsid w:val="006E1EB0"/>
    <w:rsid w:val="006E3A2A"/>
    <w:rsid w:val="006E5CC9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41D9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719D"/>
    <w:rsid w:val="007752B4"/>
    <w:rsid w:val="007755BE"/>
    <w:rsid w:val="007764C9"/>
    <w:rsid w:val="007806C0"/>
    <w:rsid w:val="007824A6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3D6"/>
    <w:rsid w:val="007C441B"/>
    <w:rsid w:val="007C5577"/>
    <w:rsid w:val="007D45EE"/>
    <w:rsid w:val="007D4920"/>
    <w:rsid w:val="007D4998"/>
    <w:rsid w:val="007E3EA8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2055F"/>
    <w:rsid w:val="008225E5"/>
    <w:rsid w:val="0082448E"/>
    <w:rsid w:val="008254DF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70A30"/>
    <w:rsid w:val="00873064"/>
    <w:rsid w:val="008772C3"/>
    <w:rsid w:val="00877EDC"/>
    <w:rsid w:val="0088031E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49F5"/>
    <w:rsid w:val="008F5978"/>
    <w:rsid w:val="008F67E7"/>
    <w:rsid w:val="008F70AE"/>
    <w:rsid w:val="0090032C"/>
    <w:rsid w:val="00901186"/>
    <w:rsid w:val="00907C67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5310"/>
    <w:rsid w:val="00947E05"/>
    <w:rsid w:val="0095267A"/>
    <w:rsid w:val="00953021"/>
    <w:rsid w:val="00954BC4"/>
    <w:rsid w:val="00955121"/>
    <w:rsid w:val="00962413"/>
    <w:rsid w:val="00962B66"/>
    <w:rsid w:val="00963BE1"/>
    <w:rsid w:val="0096553D"/>
    <w:rsid w:val="0097196A"/>
    <w:rsid w:val="00976108"/>
    <w:rsid w:val="009813DF"/>
    <w:rsid w:val="009843D2"/>
    <w:rsid w:val="00991DE3"/>
    <w:rsid w:val="009929B1"/>
    <w:rsid w:val="00992A54"/>
    <w:rsid w:val="00993147"/>
    <w:rsid w:val="00995475"/>
    <w:rsid w:val="0099641A"/>
    <w:rsid w:val="00997A6E"/>
    <w:rsid w:val="009A1BB0"/>
    <w:rsid w:val="009A2830"/>
    <w:rsid w:val="009A7C20"/>
    <w:rsid w:val="009B0E32"/>
    <w:rsid w:val="009B2075"/>
    <w:rsid w:val="009B6BCD"/>
    <w:rsid w:val="009C0709"/>
    <w:rsid w:val="009C1D20"/>
    <w:rsid w:val="009C632F"/>
    <w:rsid w:val="009C6D6D"/>
    <w:rsid w:val="009D2855"/>
    <w:rsid w:val="009D2A13"/>
    <w:rsid w:val="009D2F5E"/>
    <w:rsid w:val="009D3DFF"/>
    <w:rsid w:val="009D4B21"/>
    <w:rsid w:val="009E0573"/>
    <w:rsid w:val="009E1FE2"/>
    <w:rsid w:val="009E7438"/>
    <w:rsid w:val="009E7B21"/>
    <w:rsid w:val="009F7395"/>
    <w:rsid w:val="009F7EBB"/>
    <w:rsid w:val="00A047CB"/>
    <w:rsid w:val="00A04ECF"/>
    <w:rsid w:val="00A125F3"/>
    <w:rsid w:val="00A15F4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34A2"/>
    <w:rsid w:val="00A939A5"/>
    <w:rsid w:val="00A94EE1"/>
    <w:rsid w:val="00A950ED"/>
    <w:rsid w:val="00AA1987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5560"/>
    <w:rsid w:val="00AD6B96"/>
    <w:rsid w:val="00AE482B"/>
    <w:rsid w:val="00AE792C"/>
    <w:rsid w:val="00AF137E"/>
    <w:rsid w:val="00AF3134"/>
    <w:rsid w:val="00AF74A0"/>
    <w:rsid w:val="00B06E19"/>
    <w:rsid w:val="00B06FA4"/>
    <w:rsid w:val="00B07FAA"/>
    <w:rsid w:val="00B1545E"/>
    <w:rsid w:val="00B23891"/>
    <w:rsid w:val="00B23D93"/>
    <w:rsid w:val="00B2685B"/>
    <w:rsid w:val="00B2701F"/>
    <w:rsid w:val="00B30CDF"/>
    <w:rsid w:val="00B31B34"/>
    <w:rsid w:val="00B31BB7"/>
    <w:rsid w:val="00B33E08"/>
    <w:rsid w:val="00B3656A"/>
    <w:rsid w:val="00B375B5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B7D09"/>
    <w:rsid w:val="00BC243F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C0001C"/>
    <w:rsid w:val="00C0025E"/>
    <w:rsid w:val="00C006AB"/>
    <w:rsid w:val="00C0257B"/>
    <w:rsid w:val="00C03174"/>
    <w:rsid w:val="00C0695A"/>
    <w:rsid w:val="00C07C15"/>
    <w:rsid w:val="00C12CD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C86"/>
    <w:rsid w:val="00C56D52"/>
    <w:rsid w:val="00C57776"/>
    <w:rsid w:val="00C65548"/>
    <w:rsid w:val="00C672B7"/>
    <w:rsid w:val="00C67FDB"/>
    <w:rsid w:val="00C70534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4A87"/>
    <w:rsid w:val="00CC5AAE"/>
    <w:rsid w:val="00CC6354"/>
    <w:rsid w:val="00CC6D33"/>
    <w:rsid w:val="00CD0D36"/>
    <w:rsid w:val="00CD4A01"/>
    <w:rsid w:val="00CE0390"/>
    <w:rsid w:val="00CE1AED"/>
    <w:rsid w:val="00CE5915"/>
    <w:rsid w:val="00CE63FB"/>
    <w:rsid w:val="00CE7195"/>
    <w:rsid w:val="00CF1325"/>
    <w:rsid w:val="00CF2E67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20C1A"/>
    <w:rsid w:val="00D26D07"/>
    <w:rsid w:val="00D3106A"/>
    <w:rsid w:val="00D34DCA"/>
    <w:rsid w:val="00D36A05"/>
    <w:rsid w:val="00D371F2"/>
    <w:rsid w:val="00D3783E"/>
    <w:rsid w:val="00D4122C"/>
    <w:rsid w:val="00D44224"/>
    <w:rsid w:val="00D471FE"/>
    <w:rsid w:val="00D47501"/>
    <w:rsid w:val="00D571B2"/>
    <w:rsid w:val="00D63CC6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A0E3F"/>
    <w:rsid w:val="00DA4D39"/>
    <w:rsid w:val="00DB040C"/>
    <w:rsid w:val="00DB0685"/>
    <w:rsid w:val="00DB1429"/>
    <w:rsid w:val="00DB3610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0EF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20855"/>
    <w:rsid w:val="00E2298E"/>
    <w:rsid w:val="00E23BFE"/>
    <w:rsid w:val="00E26120"/>
    <w:rsid w:val="00E30DB5"/>
    <w:rsid w:val="00E31CBD"/>
    <w:rsid w:val="00E32C88"/>
    <w:rsid w:val="00E33465"/>
    <w:rsid w:val="00E34989"/>
    <w:rsid w:val="00E35E9E"/>
    <w:rsid w:val="00E36CDE"/>
    <w:rsid w:val="00E40212"/>
    <w:rsid w:val="00E422FB"/>
    <w:rsid w:val="00E43DB5"/>
    <w:rsid w:val="00E56A31"/>
    <w:rsid w:val="00E56A81"/>
    <w:rsid w:val="00E62821"/>
    <w:rsid w:val="00E62CA9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1010"/>
    <w:rsid w:val="00EC2559"/>
    <w:rsid w:val="00EC3DFD"/>
    <w:rsid w:val="00ED04DA"/>
    <w:rsid w:val="00ED12EB"/>
    <w:rsid w:val="00ED2D1A"/>
    <w:rsid w:val="00ED50B6"/>
    <w:rsid w:val="00ED57BE"/>
    <w:rsid w:val="00EE100F"/>
    <w:rsid w:val="00EE29C6"/>
    <w:rsid w:val="00EE3FF8"/>
    <w:rsid w:val="00EF3789"/>
    <w:rsid w:val="00EF6737"/>
    <w:rsid w:val="00EF7DDF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22FBF"/>
    <w:rsid w:val="00F31CA7"/>
    <w:rsid w:val="00F35D7B"/>
    <w:rsid w:val="00F411F0"/>
    <w:rsid w:val="00F5227F"/>
    <w:rsid w:val="00F5383D"/>
    <w:rsid w:val="00F540D6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1451"/>
    <w:rsid w:val="00F836BB"/>
    <w:rsid w:val="00F87A24"/>
    <w:rsid w:val="00F91C60"/>
    <w:rsid w:val="00F9464C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1E4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2171</TotalTime>
  <Pages>6</Pages>
  <Words>1384</Words>
  <Characters>7893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22</cp:revision>
  <cp:lastPrinted>2021-01-16T21:40:00Z</cp:lastPrinted>
  <dcterms:created xsi:type="dcterms:W3CDTF">2022-11-01T14:25:00Z</dcterms:created>
  <dcterms:modified xsi:type="dcterms:W3CDTF">2023-01-21T14:48:00Z</dcterms:modified>
</cp:coreProperties>
</file>