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2D" w:rsidRDefault="00274D42" w:rsidP="00484CB2">
      <w:pPr>
        <w:bidi/>
        <w:rPr>
          <w:rtl/>
          <w:lang w:bidi="ar-DZ"/>
        </w:rPr>
      </w:pPr>
      <w:r w:rsidRPr="00274D42">
        <w:rPr>
          <w:rFonts w:ascii="Times New Roman" w:hAnsi="Times New Roman" w:cs="Times New Roman"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27.5pt;margin-top:-21.25pt;width:296.85pt;height:70.4pt;z-index:251658240">
            <v:textbox>
              <w:txbxContent>
                <w:p w:rsidR="00B95F33" w:rsidRDefault="00B95F33" w:rsidP="00BC6B21">
                  <w:pPr>
                    <w:shd w:val="clear" w:color="auto" w:fill="00B0F0"/>
                    <w:bidi/>
                    <w:jc w:val="center"/>
                    <w:rPr>
                      <w:lang w:bidi="ar-DZ"/>
                    </w:rPr>
                  </w:pP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تحليل المحتوى و تحديد الأهداف </w:t>
                  </w: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السلوكية</w:t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br/>
                    <w:t xml:space="preserve"> وحدة</w:t>
                  </w:r>
                  <w:proofErr w:type="gramEnd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: </w:t>
                  </w:r>
                  <w:r w:rsidR="00BC6B21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تطور جملة ميكانيكية</w:t>
                  </w:r>
                  <w:r w:rsidR="00B23053">
                    <w:rPr>
                      <w:rFonts w:cs="Sultan Medium"/>
                      <w:sz w:val="24"/>
                      <w:szCs w:val="24"/>
                      <w:rtl/>
                      <w:lang w:bidi="ar-DZ"/>
                    </w:rPr>
                    <w:br/>
                  </w:r>
                  <w:r w:rsidR="00B23053" w:rsidRPr="00B23053">
                    <w:rPr>
                      <w:rFonts w:cs="Sultan Medium" w:hint="cs"/>
                      <w:sz w:val="24"/>
                      <w:szCs w:val="24"/>
                      <w:highlight w:val="yellow"/>
                      <w:rtl/>
                      <w:lang w:bidi="ar-DZ"/>
                    </w:rPr>
                    <w:t>الحجم الساعي : 20 ساعة</w:t>
                  </w:r>
                  <w:r w:rsidR="00B23053">
                    <w:rPr>
                      <w:rFonts w:cs="Sultan Medium"/>
                      <w:sz w:val="24"/>
                      <w:szCs w:val="24"/>
                      <w:rtl/>
                      <w:lang w:bidi="ar-DZ"/>
                    </w:rPr>
                    <w:br/>
                  </w:r>
                </w:p>
              </w:txbxContent>
            </v:textbox>
          </v:shape>
        </w:pict>
      </w:r>
    </w:p>
    <w:p w:rsidR="00484CB2" w:rsidRDefault="00274D42" w:rsidP="00484CB2">
      <w:pPr>
        <w:bidi/>
        <w:rPr>
          <w:rtl/>
          <w:lang w:bidi="ar-DZ"/>
        </w:rPr>
      </w:pPr>
      <w:r w:rsidRPr="00274D42">
        <w:rPr>
          <w:rFonts w:ascii="Times New Roman" w:hAnsi="Times New Roman" w:cs="Times New Roman"/>
          <w:sz w:val="24"/>
          <w:szCs w:val="24"/>
          <w:rtl/>
        </w:rPr>
        <w:pict>
          <v:shape id="_x0000_s1036" type="#_x0000_t202" style="position:absolute;left:0;text-align:left;margin-left:16.35pt;margin-top:11.65pt;width:117.15pt;height:25.8pt;z-index:251662336">
            <v:textbox>
              <w:txbxContent>
                <w:p w:rsidR="00B95F33" w:rsidRDefault="00B95F33" w:rsidP="00B95F33">
                  <w:pPr>
                    <w:shd w:val="clear" w:color="auto" w:fill="C00000"/>
                    <w:bidi/>
                    <w:rPr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الشعبة :</w:t>
                  </w:r>
                  <w:proofErr w:type="gramEnd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 علوم تجريبية      </w:t>
                  </w:r>
                </w:p>
              </w:txbxContent>
            </v:textbox>
          </v:shape>
        </w:pict>
      </w:r>
      <w:r w:rsidRPr="00274D42">
        <w:rPr>
          <w:rFonts w:ascii="Times New Roman" w:hAnsi="Times New Roman" w:cs="Times New Roman"/>
          <w:sz w:val="24"/>
          <w:szCs w:val="24"/>
          <w:rtl/>
        </w:rPr>
        <w:pict>
          <v:shape id="_x0000_s1035" type="#_x0000_t202" style="position:absolute;left:0;text-align:left;margin-left:560.75pt;margin-top:10.35pt;width:196.35pt;height:25.8pt;z-index:251660288">
            <v:textbox>
              <w:txbxContent>
                <w:p w:rsidR="00B95F33" w:rsidRDefault="00B95F33" w:rsidP="00B95F33">
                  <w:pPr>
                    <w:shd w:val="clear" w:color="auto" w:fill="C00000"/>
                    <w:bidi/>
                    <w:rPr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 السنة الثالثة من التعليم الثانوي      </w:t>
                  </w:r>
                </w:p>
              </w:txbxContent>
            </v:textbox>
          </v:shape>
        </w:pict>
      </w:r>
    </w:p>
    <w:p w:rsidR="00655E9B" w:rsidRDefault="00655E9B" w:rsidP="00655E9B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2563"/>
        <w:gridCol w:w="5451"/>
        <w:gridCol w:w="5653"/>
        <w:gridCol w:w="750"/>
        <w:gridCol w:w="935"/>
      </w:tblGrid>
      <w:tr w:rsidR="00484CB2" w:rsidTr="00D46DDC">
        <w:tc>
          <w:tcPr>
            <w:tcW w:w="2563" w:type="dxa"/>
            <w:vAlign w:val="center"/>
          </w:tcPr>
          <w:p w:rsidR="00484CB2" w:rsidRPr="00406EEA" w:rsidRDefault="00484CB2" w:rsidP="00F116F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الموضوعات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الرئيسية</w:t>
            </w:r>
          </w:p>
        </w:tc>
        <w:tc>
          <w:tcPr>
            <w:tcW w:w="5451" w:type="dxa"/>
            <w:vAlign w:val="center"/>
          </w:tcPr>
          <w:p w:rsidR="00484CB2" w:rsidRPr="00406EEA" w:rsidRDefault="00484CB2" w:rsidP="00F116F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الموضوعات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الفرعية</w:t>
            </w:r>
          </w:p>
        </w:tc>
        <w:tc>
          <w:tcPr>
            <w:tcW w:w="5653" w:type="dxa"/>
            <w:vAlign w:val="center"/>
          </w:tcPr>
          <w:p w:rsidR="00484CB2" w:rsidRPr="00406EEA" w:rsidRDefault="00484CB2" w:rsidP="004D508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الأهداف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</w:t>
            </w:r>
            <w:r w:rsidR="004D5086">
              <w:rPr>
                <w:rFonts w:cs="Sultan Medium" w:hint="cs"/>
                <w:sz w:val="28"/>
                <w:szCs w:val="28"/>
                <w:rtl/>
                <w:lang w:bidi="ar-DZ"/>
              </w:rPr>
              <w:t>سلوكية</w:t>
            </w:r>
          </w:p>
        </w:tc>
        <w:tc>
          <w:tcPr>
            <w:tcW w:w="1685" w:type="dxa"/>
            <w:gridSpan w:val="2"/>
            <w:vAlign w:val="center"/>
          </w:tcPr>
          <w:p w:rsidR="00484CB2" w:rsidRPr="00406EEA" w:rsidRDefault="00484CB2" w:rsidP="004D508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 w:rsidRPr="00DA239A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مستويات </w:t>
            </w:r>
            <w:r w:rsidR="004D5086">
              <w:rPr>
                <w:rFonts w:cs="Sultan Medium" w:hint="cs"/>
                <w:sz w:val="24"/>
                <w:szCs w:val="24"/>
                <w:rtl/>
                <w:lang w:bidi="ar-DZ"/>
              </w:rPr>
              <w:t>الأهداف</w:t>
            </w:r>
          </w:p>
        </w:tc>
      </w:tr>
      <w:tr w:rsidR="00ED7639" w:rsidTr="00D46DDC">
        <w:trPr>
          <w:trHeight w:val="260"/>
        </w:trPr>
        <w:tc>
          <w:tcPr>
            <w:tcW w:w="2563" w:type="dxa"/>
            <w:vMerge w:val="restart"/>
            <w:vAlign w:val="center"/>
          </w:tcPr>
          <w:p w:rsidR="00ED7639" w:rsidRDefault="00ED7639" w:rsidP="002D2014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260753">
              <w:rPr>
                <w:rFonts w:cs="Sultan Medium"/>
                <w:b/>
                <w:bCs/>
                <w:sz w:val="28"/>
                <w:szCs w:val="28"/>
                <w:highlight w:val="cyan"/>
                <w:lang w:bidi="ar-DZ"/>
              </w:rPr>
              <w:t>I</w:t>
            </w:r>
            <w:r w:rsidRPr="00260753">
              <w:rPr>
                <w:rFonts w:cs="Sultan Medium" w:hint="cs"/>
                <w:b/>
                <w:bCs/>
                <w:sz w:val="28"/>
                <w:szCs w:val="28"/>
                <w:highlight w:val="cyan"/>
                <w:rtl/>
                <w:lang w:bidi="ar-DZ"/>
              </w:rPr>
              <w:t>/-</w:t>
            </w:r>
            <w:r w:rsidRPr="00260753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مقاربة تاريخية </w:t>
            </w:r>
            <w:r w:rsidRPr="00260753">
              <w:rPr>
                <w:rFonts w:cs="Sultan Medium"/>
                <w:b/>
                <w:bCs/>
                <w:sz w:val="24"/>
                <w:szCs w:val="24"/>
                <w:highlight w:val="cyan"/>
                <w:rtl/>
                <w:lang w:bidi="ar-DZ"/>
              </w:rPr>
              <w:br/>
            </w:r>
            <w:proofErr w:type="spellStart"/>
            <w:r w:rsidRPr="00260753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>لميكانيك</w:t>
            </w:r>
            <w:proofErr w:type="spellEnd"/>
            <w:r w:rsidRPr="00260753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 نيوتن</w:t>
            </w:r>
          </w:p>
          <w:p w:rsidR="00ED7639" w:rsidRPr="00406EEA" w:rsidRDefault="00B23053" w:rsidP="00B23053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  <w:r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br/>
            </w:r>
            <w:r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  <w:br/>
            </w:r>
            <w:r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06</w:t>
            </w:r>
            <w:r w:rsidRPr="00B23053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</w:t>
            </w:r>
            <w:proofErr w:type="gramStart"/>
            <w:r w:rsidRPr="00B23053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ساعات</w:t>
            </w:r>
            <w:proofErr w:type="gramEnd"/>
          </w:p>
        </w:tc>
        <w:tc>
          <w:tcPr>
            <w:tcW w:w="5451" w:type="dxa"/>
          </w:tcPr>
          <w:p w:rsidR="00ED7639" w:rsidRPr="002D2014" w:rsidRDefault="00ED7639" w:rsidP="002D2014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2D2014">
              <w:rPr>
                <w:rFonts w:cs="Sultan Medium" w:hint="cs"/>
                <w:rtl/>
                <w:lang w:bidi="ar-DZ"/>
              </w:rPr>
              <w:t xml:space="preserve">1°)- التطور التاريخي لعلم </w:t>
            </w:r>
            <w:proofErr w:type="spellStart"/>
            <w:r w:rsidRPr="002D2014">
              <w:rPr>
                <w:rFonts w:cs="Sultan Medium" w:hint="cs"/>
                <w:rtl/>
                <w:lang w:bidi="ar-DZ"/>
              </w:rPr>
              <w:t>الميكانيك</w:t>
            </w:r>
            <w:proofErr w:type="spellEnd"/>
            <w:r w:rsidRPr="002D2014">
              <w:rPr>
                <w:rFonts w:cs="Sultan Medium" w:hint="cs"/>
                <w:rtl/>
                <w:lang w:bidi="ar-DZ"/>
              </w:rPr>
              <w:t xml:space="preserve"> </w:t>
            </w:r>
          </w:p>
        </w:tc>
        <w:tc>
          <w:tcPr>
            <w:tcW w:w="5653" w:type="dxa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D2014" w:rsidRDefault="00ED7639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2D2014">
              <w:rPr>
                <w:rFonts w:cs="Sultan Medium" w:hint="cs"/>
                <w:rtl/>
                <w:lang w:bidi="ar-DZ"/>
              </w:rPr>
              <w:t>2°)-بعض المفاهيم الأساسية لدراسة الحركة</w:t>
            </w:r>
          </w:p>
        </w:tc>
        <w:tc>
          <w:tcPr>
            <w:tcW w:w="5653" w:type="dxa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</w:tr>
      <w:tr w:rsidR="00ED7639" w:rsidTr="00D46DDC">
        <w:trPr>
          <w:trHeight w:val="302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D2014" w:rsidRDefault="00ED7639" w:rsidP="00F116F6">
            <w:pPr>
              <w:bidi/>
              <w:rPr>
                <w:rFonts w:asciiTheme="majorBidi" w:hAnsiTheme="majorBidi" w:cs="Sultan Medium"/>
                <w:rtl/>
              </w:rPr>
            </w:pPr>
            <w:r w:rsidRPr="002D2014">
              <w:rPr>
                <w:rFonts w:cs="Sultan Medium" w:hint="cs"/>
                <w:rtl/>
                <w:lang w:bidi="ar-DZ"/>
              </w:rPr>
              <w:t>2-1)- المرجع و المعلم</w:t>
            </w:r>
          </w:p>
        </w:tc>
        <w:tc>
          <w:tcPr>
            <w:tcW w:w="5653" w:type="dxa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المرجع و المعلم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136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 w:val="restart"/>
          </w:tcPr>
          <w:p w:rsidR="00ED7639" w:rsidRPr="00260753" w:rsidRDefault="00ED7639" w:rsidP="00484CB2">
            <w:pPr>
              <w:bidi/>
              <w:rPr>
                <w:rFonts w:asciiTheme="majorBidi" w:hAnsiTheme="majorBidi" w:cs="Sultan Medium"/>
                <w:rtl/>
                <w:lang w:bidi="ar-EG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2-2)- النقطة المادية و مفهوم مركز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العطالة</w:t>
            </w:r>
            <w:proofErr w:type="spellEnd"/>
          </w:p>
        </w:tc>
        <w:tc>
          <w:tcPr>
            <w:tcW w:w="5653" w:type="dxa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يعرف </w:t>
            </w:r>
            <w:r>
              <w:rPr>
                <w:rFonts w:cs="Sultan Medium" w:hint="cs"/>
                <w:rtl/>
                <w:lang w:bidi="ar-DZ"/>
              </w:rPr>
              <w:t xml:space="preserve">التلميذ </w:t>
            </w:r>
            <w:r w:rsidR="00ED7639" w:rsidRPr="00E434C6">
              <w:rPr>
                <w:rFonts w:cs="Sultan Medium" w:hint="cs"/>
                <w:rtl/>
                <w:lang w:bidi="ar-DZ"/>
              </w:rPr>
              <w:t>النقطة المادية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136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مركز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العطالة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D2014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2-3)- شعاع الموضع </w:t>
            </w:r>
            <w:r w:rsidRPr="00260753">
              <w:rPr>
                <w:rFonts w:cs="Sultan Medium"/>
                <w:rtl/>
                <w:lang w:bidi="ar-DZ"/>
              </w:rPr>
              <w:t>–</w:t>
            </w:r>
            <w:r w:rsidRPr="00260753">
              <w:rPr>
                <w:rFonts w:cs="Sultan Medium" w:hint="cs"/>
                <w:rtl/>
                <w:lang w:bidi="ar-DZ"/>
              </w:rPr>
              <w:t xml:space="preserve"> شعاع الانتقال</w:t>
            </w:r>
          </w:p>
        </w:tc>
        <w:tc>
          <w:tcPr>
            <w:tcW w:w="5653" w:type="dxa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العبارة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الشعاعية</w:t>
            </w:r>
            <w:proofErr w:type="spellEnd"/>
            <w:r w:rsidR="00ED7639" w:rsidRPr="00E434C6">
              <w:rPr>
                <w:rFonts w:cs="Sultan Medium" w:hint="cs"/>
                <w:rtl/>
                <w:lang w:bidi="ar-DZ"/>
              </w:rPr>
              <w:t xml:space="preserve"> لشعاع الموضع و يحسب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طويلته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D2014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2-4)- شعاع السرعة (تعريف السرعة ، عبارة شعاعها ، عبارة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طويلتها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 xml:space="preserve"> في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الاحداثيات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 xml:space="preserve">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الكارتيزية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>)</w:t>
            </w:r>
          </w:p>
        </w:tc>
        <w:tc>
          <w:tcPr>
            <w:tcW w:w="5653" w:type="dxa"/>
          </w:tcPr>
          <w:p w:rsidR="00ED7639" w:rsidRPr="00E434C6" w:rsidRDefault="00D46DDC" w:rsidP="00E434C6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العبارة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الشعاعية</w:t>
            </w:r>
            <w:proofErr w:type="spellEnd"/>
            <w:r w:rsidR="00ED7639" w:rsidRPr="00E434C6">
              <w:rPr>
                <w:rFonts w:cs="Sultan Medium" w:hint="cs"/>
                <w:rtl/>
                <w:lang w:bidi="ar-DZ"/>
              </w:rPr>
              <w:t xml:space="preserve"> لشعاع السرعة اللحظية و يحسب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طويلته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D2014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2-5)- شعاع التسارع ( تعريف التسارع ، عبارة شعاعه ، عبارة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طويلته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 xml:space="preserve"> في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الاحداثيات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 xml:space="preserve">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الكارتيزية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>)</w:t>
            </w:r>
          </w:p>
        </w:tc>
        <w:tc>
          <w:tcPr>
            <w:tcW w:w="5653" w:type="dxa"/>
            <w:shd w:val="clear" w:color="auto" w:fill="FFFF00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يرسم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شعاع التسارع في أوضاع مختلفة لمسار حركة كيفية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D2014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3°)- القوانين الثلاث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لنيوتن :</w:t>
            </w:r>
            <w:proofErr w:type="gramEnd"/>
          </w:p>
        </w:tc>
        <w:tc>
          <w:tcPr>
            <w:tcW w:w="5653" w:type="dxa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  <w:shd w:val="clear" w:color="auto" w:fill="auto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D2014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3-1)- القانون الأول لنيوتن : مبدأ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العطالة</w:t>
            </w:r>
            <w:proofErr w:type="spellEnd"/>
          </w:p>
        </w:tc>
        <w:tc>
          <w:tcPr>
            <w:tcW w:w="5653" w:type="dxa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  <w:shd w:val="clear" w:color="auto" w:fill="auto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3-1-1)- نص المبدأ</w:t>
            </w:r>
          </w:p>
        </w:tc>
        <w:tc>
          <w:tcPr>
            <w:tcW w:w="5653" w:type="dxa"/>
          </w:tcPr>
          <w:p w:rsidR="00ED7639" w:rsidRPr="00E434C6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434C6">
              <w:rPr>
                <w:rFonts w:cs="Sultan Medium" w:hint="cs"/>
                <w:rtl/>
                <w:lang w:bidi="ar-DZ"/>
              </w:rPr>
              <w:t>يتذكر</w:t>
            </w:r>
            <w:r>
              <w:rPr>
                <w:rFonts w:cs="Sultan Medium" w:hint="cs"/>
                <w:rtl/>
                <w:lang w:bidi="ar-DZ"/>
              </w:rPr>
              <w:t xml:space="preserve"> التلميذ </w:t>
            </w:r>
            <w:r w:rsidR="00ED7639" w:rsidRPr="00E434C6">
              <w:rPr>
                <w:rFonts w:cs="Sultan Medium" w:hint="cs"/>
                <w:rtl/>
                <w:lang w:bidi="ar-DZ"/>
              </w:rPr>
              <w:t xml:space="preserve"> نص مبدأ </w:t>
            </w:r>
            <w:proofErr w:type="spellStart"/>
            <w:r w:rsidR="00ED7639" w:rsidRPr="00E434C6">
              <w:rPr>
                <w:rFonts w:cs="Sultan Medium" w:hint="cs"/>
                <w:rtl/>
                <w:lang w:bidi="ar-DZ"/>
              </w:rPr>
              <w:t>العطالة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434C6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92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 w:val="restart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3-1-2)-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مميزات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الحركة المستقيمة المنتظمة</w:t>
            </w: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الحركة المستقيمة المنتظمة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9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المعادلة الزمنية للحركة </w:t>
            </w:r>
            <w:r w:rsidR="00ED7639" w:rsidRPr="00ED7639">
              <w:rPr>
                <w:rFonts w:cs="Sultan Medium"/>
                <w:lang w:bidi="ar-DZ"/>
              </w:rPr>
              <w:t>x(t)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9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يرسم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ED7639" w:rsidRPr="00ED7639">
              <w:rPr>
                <w:rFonts w:cs="Sultan Medium" w:hint="cs"/>
                <w:rtl/>
                <w:lang w:bidi="ar-DZ"/>
              </w:rPr>
              <w:t>مخططات :</w:t>
            </w:r>
            <w:proofErr w:type="gramEnd"/>
            <w:r w:rsidR="00ED7639" w:rsidRPr="00ED7639">
              <w:rPr>
                <w:rFonts w:cs="Sultan Medium" w:hint="cs"/>
                <w:rtl/>
                <w:lang w:bidi="ar-DZ"/>
              </w:rPr>
              <w:t xml:space="preserve"> المسافة ، السرعة</w:t>
            </w:r>
          </w:p>
        </w:tc>
        <w:tc>
          <w:tcPr>
            <w:tcW w:w="750" w:type="dxa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3-2)- القانون الثالث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لنيوتن :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قانون الفعلين المتبادلين</w:t>
            </w:r>
          </w:p>
        </w:tc>
        <w:tc>
          <w:tcPr>
            <w:tcW w:w="5653" w:type="dxa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  <w:shd w:val="clear" w:color="auto" w:fill="auto"/>
          </w:tcPr>
          <w:p w:rsidR="00ED7639" w:rsidRDefault="00ED7639" w:rsidP="00484CB2">
            <w:pPr>
              <w:bidi/>
              <w:rPr>
                <w:rtl/>
                <w:lang w:bidi="ar-DZ"/>
              </w:rPr>
            </w:pP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3-2-1)- نص المبدأ</w:t>
            </w: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يتذكر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نص مبدأ الفعلين المتبادلين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D7639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136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 w:val="restart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3-2-2)- كيفية إحصاء و تمثيل بعض القوى الخاصة</w:t>
            </w: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يصنف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ED7639" w:rsidRPr="00ED7639">
              <w:rPr>
                <w:rFonts w:cs="Sultan Medium" w:hint="cs"/>
                <w:rtl/>
                <w:lang w:bidi="ar-DZ"/>
              </w:rPr>
              <w:t>القوى</w:t>
            </w:r>
            <w:proofErr w:type="gramEnd"/>
            <w:r w:rsidR="00ED7639" w:rsidRPr="00ED7639">
              <w:rPr>
                <w:rFonts w:cs="Sultan Medium" w:hint="cs"/>
                <w:rtl/>
                <w:lang w:bidi="ar-DZ"/>
              </w:rPr>
              <w:t xml:space="preserve"> إلى قوى بعدية و قوى تلامسية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D7639">
              <w:rPr>
                <w:rFonts w:cs="Sultan Medium" w:hint="cs"/>
                <w:rtl/>
                <w:lang w:bidi="ar-DZ"/>
              </w:rPr>
              <w:t>فهم</w:t>
            </w:r>
          </w:p>
        </w:tc>
      </w:tr>
      <w:tr w:rsidR="00ED7639" w:rsidTr="00D46DDC">
        <w:trPr>
          <w:trHeight w:val="136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يرسم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بعض القوى المألوفة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D7639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3-3)- القانون الثاني لنيوتن : المبدأ الأساسي للتحريك</w:t>
            </w:r>
          </w:p>
        </w:tc>
        <w:tc>
          <w:tcPr>
            <w:tcW w:w="5653" w:type="dxa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  <w:shd w:val="clear" w:color="auto" w:fill="auto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3-3-1)- نص المبدأ</w:t>
            </w: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نص القانون الثاني لنيوتن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D7639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26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3-3-2)- التأسيس للقانون الثاني لنيوتن</w:t>
            </w: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 w:rsidRPr="00ED7639">
              <w:rPr>
                <w:rFonts w:cs="Sultan Medium" w:hint="cs"/>
                <w:rtl/>
                <w:lang w:bidi="ar-DZ"/>
              </w:rPr>
              <w:t>يؤسس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 w:rsidRPr="00ED7639">
              <w:rPr>
                <w:rFonts w:cs="Sultan Medium" w:hint="cs"/>
                <w:rtl/>
                <w:lang w:bidi="ar-DZ"/>
              </w:rPr>
              <w:t xml:space="preserve"> القانون الثاني لنيوتن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ED7639" w:rsidRPr="00ED7639" w:rsidRDefault="00ED7639" w:rsidP="00484CB2">
            <w:pPr>
              <w:bidi/>
              <w:rPr>
                <w:rFonts w:cs="Sultan Medium"/>
                <w:rtl/>
                <w:lang w:bidi="ar-DZ"/>
              </w:rPr>
            </w:pPr>
            <w:r w:rsidRPr="00ED7639">
              <w:rPr>
                <w:rFonts w:cs="Sultan Medium" w:hint="cs"/>
                <w:rtl/>
                <w:lang w:bidi="ar-DZ"/>
              </w:rPr>
              <w:t>تركيب</w:t>
            </w:r>
          </w:p>
        </w:tc>
      </w:tr>
      <w:tr w:rsidR="00ED7639" w:rsidTr="00D46DDC">
        <w:trPr>
          <w:trHeight w:val="92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 w:val="restart"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3-3-3)- مميزات الحركة المستقيمة المتغيرة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بإنتظام</w:t>
            </w:r>
            <w:proofErr w:type="spellEnd"/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>
              <w:rPr>
                <w:rFonts w:cs="Sultan Medium" w:hint="cs"/>
                <w:rtl/>
                <w:lang w:bidi="ar-DZ"/>
              </w:rPr>
              <w:t xml:space="preserve"> الحركة المستقيمة المتغيرة بانتظام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ED7639" w:rsidTr="00D46DDC">
        <w:trPr>
          <w:trHeight w:val="90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>
              <w:rPr>
                <w:rFonts w:cs="Sultan Medium" w:hint="cs"/>
                <w:rtl/>
                <w:lang w:bidi="ar-DZ"/>
              </w:rPr>
              <w:t xml:space="preserve"> المعادلات </w:t>
            </w:r>
            <w:proofErr w:type="gramStart"/>
            <w:r w:rsidR="00ED7639">
              <w:rPr>
                <w:rFonts w:cs="Sultan Medium" w:hint="cs"/>
                <w:rtl/>
                <w:lang w:bidi="ar-DZ"/>
              </w:rPr>
              <w:t>الزمنية :</w:t>
            </w:r>
            <w:proofErr w:type="gramEnd"/>
            <w:r w:rsidR="00ED7639">
              <w:rPr>
                <w:rFonts w:cs="Sultan Medium" w:hint="cs"/>
                <w:rtl/>
                <w:lang w:bidi="ar-DZ"/>
              </w:rPr>
              <w:t xml:space="preserve"> للحركة ، للسرعة ، للتسارع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ED7639" w:rsidTr="00D46DDC">
        <w:trPr>
          <w:trHeight w:val="123"/>
        </w:trPr>
        <w:tc>
          <w:tcPr>
            <w:tcW w:w="2563" w:type="dxa"/>
            <w:vMerge/>
          </w:tcPr>
          <w:p w:rsidR="00ED7639" w:rsidRPr="00406EEA" w:rsidRDefault="00ED763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ED7639" w:rsidRPr="00260753" w:rsidRDefault="00ED7639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ED7639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ED7639">
              <w:rPr>
                <w:rFonts w:cs="Sultan Medium" w:hint="cs"/>
                <w:rtl/>
                <w:lang w:bidi="ar-DZ"/>
              </w:rPr>
              <w:t>يرسم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ED7639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ED7639">
              <w:rPr>
                <w:rFonts w:cs="Sultan Medium" w:hint="cs"/>
                <w:rtl/>
                <w:lang w:bidi="ar-DZ"/>
              </w:rPr>
              <w:t>مخططات :</w:t>
            </w:r>
            <w:proofErr w:type="gramEnd"/>
            <w:r w:rsidR="00ED7639">
              <w:rPr>
                <w:rFonts w:cs="Sultan Medium" w:hint="cs"/>
                <w:rtl/>
                <w:lang w:bidi="ar-DZ"/>
              </w:rPr>
              <w:t xml:space="preserve"> المسافة ، السرعة ، التسارع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ED7639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122"/>
        </w:trPr>
        <w:tc>
          <w:tcPr>
            <w:tcW w:w="2563" w:type="dxa"/>
            <w:vMerge/>
          </w:tcPr>
          <w:p w:rsidR="00784CEE" w:rsidRPr="00406EEA" w:rsidRDefault="00784CEE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784CEE" w:rsidRDefault="00D46DDC" w:rsidP="00ED7639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>
              <w:rPr>
                <w:rFonts w:cs="Sultan Medium" w:hint="cs"/>
                <w:rtl/>
                <w:lang w:bidi="ar-DZ"/>
              </w:rPr>
              <w:t>يوظف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>
              <w:rPr>
                <w:rFonts w:cs="Sultan Medium" w:hint="cs"/>
                <w:rtl/>
                <w:lang w:bidi="ar-DZ"/>
              </w:rPr>
              <w:t xml:space="preserve"> مخطط</w:t>
            </w:r>
            <w:r>
              <w:rPr>
                <w:rFonts w:cs="Sultan Medium" w:hint="cs"/>
                <w:rtl/>
                <w:lang w:bidi="ar-DZ"/>
              </w:rPr>
              <w:t xml:space="preserve"> </w:t>
            </w:r>
            <w:r w:rsidR="00784CEE">
              <w:rPr>
                <w:rFonts w:cs="Sultan Medium" w:hint="cs"/>
                <w:rtl/>
                <w:lang w:bidi="ar-DZ"/>
              </w:rPr>
              <w:t>السرعة لتحديد التسارع و المسافة</w:t>
            </w:r>
          </w:p>
        </w:tc>
        <w:tc>
          <w:tcPr>
            <w:tcW w:w="750" w:type="dxa"/>
            <w:shd w:val="clear" w:color="auto" w:fill="92D050"/>
          </w:tcPr>
          <w:p w:rsidR="00784CEE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784CEE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259"/>
        </w:trPr>
        <w:tc>
          <w:tcPr>
            <w:tcW w:w="2563" w:type="dxa"/>
            <w:vMerge w:val="restart"/>
            <w:vAlign w:val="center"/>
          </w:tcPr>
          <w:p w:rsidR="00784CEE" w:rsidRPr="00260753" w:rsidRDefault="00784CEE" w:rsidP="00B23053">
            <w:pPr>
              <w:bidi/>
              <w:jc w:val="center"/>
              <w:rPr>
                <w:rtl/>
                <w:lang w:bidi="ar-DZ"/>
              </w:rPr>
            </w:pPr>
            <w:r w:rsidRPr="00260753">
              <w:rPr>
                <w:rFonts w:cs="Sultan Medium"/>
                <w:b/>
                <w:bCs/>
                <w:sz w:val="24"/>
                <w:szCs w:val="24"/>
                <w:highlight w:val="cyan"/>
                <w:lang w:bidi="ar-DZ"/>
              </w:rPr>
              <w:lastRenderedPageBreak/>
              <w:t>II</w:t>
            </w:r>
            <w:r w:rsidRPr="00260753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>/- شرح حركة كوكب أو قمر اصطناعي</w:t>
            </w:r>
            <w:r w:rsidRPr="00260753">
              <w:rPr>
                <w:rtl/>
                <w:lang w:bidi="ar-DZ"/>
              </w:rPr>
              <w:t xml:space="preserve"> </w:t>
            </w:r>
            <w:r w:rsidR="00B23053">
              <w:rPr>
                <w:rFonts w:hint="cs"/>
                <w:rtl/>
                <w:lang w:bidi="ar-DZ"/>
              </w:rPr>
              <w:br/>
            </w:r>
            <w:r w:rsidR="00B23053">
              <w:rPr>
                <w:rFonts w:hint="cs"/>
                <w:rtl/>
                <w:lang w:bidi="ar-DZ"/>
              </w:rPr>
              <w:br/>
            </w:r>
            <w:r w:rsidR="00B23053">
              <w:rPr>
                <w:rFonts w:hint="cs"/>
                <w:rtl/>
                <w:lang w:bidi="ar-DZ"/>
              </w:rPr>
              <w:br/>
            </w:r>
            <w:r w:rsidR="00B23053" w:rsidRP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</w:t>
            </w:r>
            <w:r w:rsid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5</w:t>
            </w:r>
            <w:r w:rsidR="00B23053" w:rsidRP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 xml:space="preserve"> ساعات</w:t>
            </w:r>
          </w:p>
        </w:tc>
        <w:tc>
          <w:tcPr>
            <w:tcW w:w="5451" w:type="dxa"/>
          </w:tcPr>
          <w:p w:rsidR="00784CEE" w:rsidRPr="00260753" w:rsidRDefault="00784CEE" w:rsidP="00F116F6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1°)- قوانين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كيبلر</w:t>
            </w:r>
            <w:proofErr w:type="spellEnd"/>
          </w:p>
        </w:tc>
        <w:tc>
          <w:tcPr>
            <w:tcW w:w="5653" w:type="dxa"/>
          </w:tcPr>
          <w:p w:rsidR="00784CEE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784CEE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1-1) القانون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الأول :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قانون المدارات</w:t>
            </w:r>
          </w:p>
        </w:tc>
        <w:tc>
          <w:tcPr>
            <w:tcW w:w="5653" w:type="dxa"/>
          </w:tcPr>
          <w:p w:rsidR="00784CEE" w:rsidRPr="00ED7639" w:rsidRDefault="00D46D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>
              <w:rPr>
                <w:rFonts w:cs="Sultan Medium" w:hint="cs"/>
                <w:rtl/>
                <w:lang w:bidi="ar-DZ"/>
              </w:rPr>
              <w:t xml:space="preserve"> قانون </w:t>
            </w:r>
            <w:proofErr w:type="spellStart"/>
            <w:r w:rsidR="00784CEE">
              <w:rPr>
                <w:rFonts w:cs="Sultan Medium" w:hint="cs"/>
                <w:rtl/>
                <w:lang w:bidi="ar-DZ"/>
              </w:rPr>
              <w:t>كبلر</w:t>
            </w:r>
            <w:proofErr w:type="spellEnd"/>
            <w:r w:rsidR="00784CEE">
              <w:rPr>
                <w:rFonts w:cs="Sultan Medium" w:hint="cs"/>
                <w:rtl/>
                <w:lang w:bidi="ar-DZ"/>
              </w:rPr>
              <w:t xml:space="preserve"> الأول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D7639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1-2) القانون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الثاني :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قانون المساحات</w:t>
            </w:r>
          </w:p>
        </w:tc>
        <w:tc>
          <w:tcPr>
            <w:tcW w:w="5653" w:type="dxa"/>
          </w:tcPr>
          <w:p w:rsidR="00784CEE" w:rsidRPr="00ED7639" w:rsidRDefault="00977451" w:rsidP="00784CEE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>
              <w:rPr>
                <w:rFonts w:cs="Sultan Medium" w:hint="cs"/>
                <w:rtl/>
                <w:lang w:bidi="ar-DZ"/>
              </w:rPr>
              <w:t xml:space="preserve"> قانون </w:t>
            </w:r>
            <w:proofErr w:type="spellStart"/>
            <w:r w:rsidR="00784CEE">
              <w:rPr>
                <w:rFonts w:cs="Sultan Medium" w:hint="cs"/>
                <w:rtl/>
                <w:lang w:bidi="ar-DZ"/>
              </w:rPr>
              <w:t>كبلر</w:t>
            </w:r>
            <w:proofErr w:type="spellEnd"/>
            <w:r w:rsidR="00784CEE">
              <w:rPr>
                <w:rFonts w:cs="Sultan Medium" w:hint="cs"/>
                <w:rtl/>
                <w:lang w:bidi="ar-DZ"/>
              </w:rPr>
              <w:t xml:space="preserve"> الثاني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D7639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406EEA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1-3) القانون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الثالث :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قانون الدور</w:t>
            </w:r>
          </w:p>
        </w:tc>
        <w:tc>
          <w:tcPr>
            <w:tcW w:w="5653" w:type="dxa"/>
          </w:tcPr>
          <w:p w:rsidR="00784CEE" w:rsidRPr="00ED7639" w:rsidRDefault="00977451" w:rsidP="00784CEE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>
              <w:rPr>
                <w:rFonts w:cs="Sultan Medium" w:hint="cs"/>
                <w:rtl/>
                <w:lang w:bidi="ar-DZ"/>
              </w:rPr>
              <w:t xml:space="preserve"> قانون </w:t>
            </w:r>
            <w:proofErr w:type="spellStart"/>
            <w:r w:rsidR="00784CEE">
              <w:rPr>
                <w:rFonts w:cs="Sultan Medium" w:hint="cs"/>
                <w:rtl/>
                <w:lang w:bidi="ar-DZ"/>
              </w:rPr>
              <w:t>كبلر</w:t>
            </w:r>
            <w:proofErr w:type="spellEnd"/>
            <w:r w:rsidR="00784CEE">
              <w:rPr>
                <w:rFonts w:cs="Sultan Medium" w:hint="cs"/>
                <w:rtl/>
                <w:lang w:bidi="ar-DZ"/>
              </w:rPr>
              <w:t xml:space="preserve"> الثالث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D7639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2°)- حركة الكواكب و الأقمار الاصطناعية</w:t>
            </w:r>
          </w:p>
        </w:tc>
        <w:tc>
          <w:tcPr>
            <w:tcW w:w="5653" w:type="dxa"/>
          </w:tcPr>
          <w:p w:rsidR="00784CEE" w:rsidRDefault="00784CEE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784CEE" w:rsidRDefault="00784CEE" w:rsidP="00484CB2">
            <w:pPr>
              <w:bidi/>
              <w:rPr>
                <w:rtl/>
                <w:lang w:bidi="ar-DZ"/>
              </w:rPr>
            </w:pPr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>2-1)-قانون الجذب العام</w:t>
            </w:r>
          </w:p>
        </w:tc>
        <w:tc>
          <w:tcPr>
            <w:tcW w:w="5653" w:type="dxa"/>
          </w:tcPr>
          <w:p w:rsidR="00784CEE" w:rsidRPr="00784CE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784CEE">
              <w:rPr>
                <w:rFonts w:cs="Sultan Medium" w:hint="cs"/>
                <w:rtl/>
                <w:lang w:bidi="ar-DZ"/>
              </w:rPr>
              <w:t xml:space="preserve"> قانون الجذب العام</w:t>
            </w:r>
          </w:p>
        </w:tc>
        <w:tc>
          <w:tcPr>
            <w:tcW w:w="750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784CEE">
              <w:rPr>
                <w:rFonts w:cs="Sultan Medium" w:hint="cs"/>
                <w:rtl/>
                <w:lang w:bidi="ar-DZ"/>
              </w:rPr>
              <w:t>تذكر</w:t>
            </w:r>
          </w:p>
        </w:tc>
        <w:tc>
          <w:tcPr>
            <w:tcW w:w="935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784CE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136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  <w:vMerge w:val="restart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2-2)-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مميزات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الحركة الدائرية</w:t>
            </w:r>
          </w:p>
        </w:tc>
        <w:tc>
          <w:tcPr>
            <w:tcW w:w="5653" w:type="dxa"/>
          </w:tcPr>
          <w:p w:rsidR="00784CEE" w:rsidRPr="00784CE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784CEE">
              <w:rPr>
                <w:rFonts w:cs="Sultan Medium" w:hint="cs"/>
                <w:rtl/>
                <w:lang w:bidi="ar-DZ"/>
              </w:rPr>
              <w:t>يتعرف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784CEE">
              <w:rPr>
                <w:rFonts w:cs="Sultan Medium" w:hint="cs"/>
                <w:rtl/>
                <w:lang w:bidi="ar-DZ"/>
              </w:rPr>
              <w:t xml:space="preserve"> على المعلم </w:t>
            </w:r>
            <w:proofErr w:type="spellStart"/>
            <w:r w:rsidR="00784CEE" w:rsidRPr="00784CEE">
              <w:rPr>
                <w:rFonts w:cs="Sultan Medium" w:hint="cs"/>
                <w:rtl/>
                <w:lang w:bidi="ar-DZ"/>
              </w:rPr>
              <w:t>الفريني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784CEE">
              <w:rPr>
                <w:rFonts w:cs="Sultan Medium" w:hint="cs"/>
                <w:rtl/>
                <w:lang w:bidi="ar-DZ"/>
              </w:rPr>
              <w:t>فهم</w:t>
            </w:r>
          </w:p>
        </w:tc>
      </w:tr>
      <w:tr w:rsidR="00784CEE" w:rsidTr="00D46DDC">
        <w:trPr>
          <w:trHeight w:val="136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  <w:vMerge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784CEE" w:rsidRPr="00784CE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784CEE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784CEE">
              <w:rPr>
                <w:rFonts w:cs="Sultan Medium" w:hint="cs"/>
                <w:rtl/>
                <w:lang w:bidi="ar-DZ"/>
              </w:rPr>
              <w:t xml:space="preserve"> العبارة </w:t>
            </w:r>
            <w:proofErr w:type="spellStart"/>
            <w:r w:rsidR="00784CEE" w:rsidRPr="00784CEE">
              <w:rPr>
                <w:rFonts w:cs="Sultan Medium" w:hint="cs"/>
                <w:rtl/>
                <w:lang w:bidi="ar-DZ"/>
              </w:rPr>
              <w:t>الشعاعية</w:t>
            </w:r>
            <w:proofErr w:type="spellEnd"/>
            <w:r w:rsidR="00784CEE" w:rsidRPr="00784CEE">
              <w:rPr>
                <w:rFonts w:cs="Sultan Medium" w:hint="cs"/>
                <w:rtl/>
                <w:lang w:bidi="ar-DZ"/>
              </w:rPr>
              <w:t xml:space="preserve"> لشعاع التسارع في المعلم </w:t>
            </w:r>
            <w:proofErr w:type="spellStart"/>
            <w:r w:rsidR="00784CEE" w:rsidRPr="00784CEE">
              <w:rPr>
                <w:rFonts w:cs="Sultan Medium" w:hint="cs"/>
                <w:rtl/>
                <w:lang w:bidi="ar-DZ"/>
              </w:rPr>
              <w:t>الفريني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784CE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136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  <w:vMerge w:val="restart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2-2)- </w:t>
            </w:r>
            <w:proofErr w:type="gramStart"/>
            <w:r w:rsidRPr="00260753">
              <w:rPr>
                <w:rFonts w:cs="Sultan Medium" w:hint="cs"/>
                <w:rtl/>
                <w:lang w:bidi="ar-DZ"/>
              </w:rPr>
              <w:t>مميزات</w:t>
            </w:r>
            <w:proofErr w:type="gramEnd"/>
            <w:r w:rsidRPr="00260753">
              <w:rPr>
                <w:rFonts w:cs="Sultan Medium" w:hint="cs"/>
                <w:rtl/>
                <w:lang w:bidi="ar-DZ"/>
              </w:rPr>
              <w:t xml:space="preserve"> الحركة الدائرية</w:t>
            </w:r>
          </w:p>
        </w:tc>
        <w:tc>
          <w:tcPr>
            <w:tcW w:w="5653" w:type="dxa"/>
          </w:tcPr>
          <w:p w:rsidR="00784CEE" w:rsidRPr="00784CE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784CEE">
              <w:rPr>
                <w:rFonts w:cs="Sultan Medium" w:hint="cs"/>
                <w:rtl/>
                <w:lang w:bidi="ar-DZ"/>
              </w:rPr>
              <w:t xml:space="preserve"> عبارة التسارع</w:t>
            </w:r>
          </w:p>
        </w:tc>
        <w:tc>
          <w:tcPr>
            <w:tcW w:w="750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784CEE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784CE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136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  <w:vMerge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784CEE" w:rsidRPr="00784CE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784CEE">
              <w:rPr>
                <w:rFonts w:cs="Sultan Medium" w:hint="cs"/>
                <w:rtl/>
                <w:lang w:bidi="ar-DZ"/>
              </w:rPr>
              <w:t xml:space="preserve"> دور الحركة و يكتب عبارته</w:t>
            </w:r>
          </w:p>
        </w:tc>
        <w:tc>
          <w:tcPr>
            <w:tcW w:w="750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784CEE">
              <w:rPr>
                <w:rFonts w:cs="Sultan Medium" w:hint="cs"/>
                <w:rtl/>
                <w:lang w:bidi="ar-DZ"/>
              </w:rPr>
              <w:t>تذكر</w:t>
            </w:r>
          </w:p>
        </w:tc>
        <w:tc>
          <w:tcPr>
            <w:tcW w:w="935" w:type="dxa"/>
            <w:shd w:val="clear" w:color="auto" w:fill="92D050"/>
          </w:tcPr>
          <w:p w:rsidR="00784CEE" w:rsidRPr="00784CEE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784CE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3°)- حركة الكواكب </w:t>
            </w:r>
          </w:p>
        </w:tc>
        <w:tc>
          <w:tcPr>
            <w:tcW w:w="5653" w:type="dxa"/>
            <w:shd w:val="clear" w:color="auto" w:fill="FFFF00"/>
          </w:tcPr>
          <w:p w:rsidR="00784CEE" w:rsidRPr="00E434C6" w:rsidRDefault="00977451" w:rsidP="00D04766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E434C6">
              <w:rPr>
                <w:rFonts w:cs="Sultan Medium" w:hint="cs"/>
                <w:rtl/>
                <w:lang w:bidi="ar-DZ"/>
              </w:rPr>
              <w:t>يفسر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E434C6">
              <w:rPr>
                <w:rFonts w:cs="Sultan Medium" w:hint="cs"/>
                <w:rtl/>
                <w:lang w:bidi="ar-DZ"/>
              </w:rPr>
              <w:t xml:space="preserve"> بواسطة القانون الثاني لنيوتن حركة الكواكب </w:t>
            </w:r>
          </w:p>
        </w:tc>
        <w:tc>
          <w:tcPr>
            <w:tcW w:w="750" w:type="dxa"/>
            <w:shd w:val="clear" w:color="auto" w:fill="92D050"/>
          </w:tcPr>
          <w:p w:rsidR="00784CEE" w:rsidRPr="00E434C6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FF0000"/>
          </w:tcPr>
          <w:p w:rsidR="00784CEE" w:rsidRPr="00E434C6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784CEE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51" w:type="dxa"/>
          </w:tcPr>
          <w:p w:rsidR="00784CEE" w:rsidRPr="00260753" w:rsidRDefault="00784CEE" w:rsidP="00260753">
            <w:pPr>
              <w:bidi/>
              <w:rPr>
                <w:rFonts w:cs="Sultan Medium"/>
                <w:rtl/>
                <w:lang w:bidi="ar-DZ"/>
              </w:rPr>
            </w:pPr>
            <w:r w:rsidRPr="00260753">
              <w:rPr>
                <w:rFonts w:cs="Sultan Medium" w:hint="cs"/>
                <w:rtl/>
                <w:lang w:bidi="ar-DZ"/>
              </w:rPr>
              <w:t xml:space="preserve">4°)- حركة الأقمار </w:t>
            </w:r>
            <w:proofErr w:type="spellStart"/>
            <w:r w:rsidRPr="00260753">
              <w:rPr>
                <w:rFonts w:cs="Sultan Medium" w:hint="cs"/>
                <w:rtl/>
                <w:lang w:bidi="ar-DZ"/>
              </w:rPr>
              <w:t>الإصطناعية</w:t>
            </w:r>
            <w:proofErr w:type="spellEnd"/>
            <w:r w:rsidRPr="00260753">
              <w:rPr>
                <w:rFonts w:cs="Sultan Medium" w:hint="cs"/>
                <w:rtl/>
                <w:lang w:bidi="ar-DZ"/>
              </w:rPr>
              <w:t xml:space="preserve"> </w:t>
            </w:r>
          </w:p>
        </w:tc>
        <w:tc>
          <w:tcPr>
            <w:tcW w:w="5653" w:type="dxa"/>
            <w:shd w:val="clear" w:color="auto" w:fill="FFFF00"/>
          </w:tcPr>
          <w:p w:rsidR="00784CEE" w:rsidRPr="00E434C6" w:rsidRDefault="00977451" w:rsidP="00D04766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E434C6">
              <w:rPr>
                <w:rFonts w:cs="Sultan Medium" w:hint="cs"/>
                <w:rtl/>
                <w:lang w:bidi="ar-DZ"/>
              </w:rPr>
              <w:t>يفسر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E434C6">
              <w:rPr>
                <w:rFonts w:cs="Sultan Medium" w:hint="cs"/>
                <w:rtl/>
                <w:lang w:bidi="ar-DZ"/>
              </w:rPr>
              <w:t xml:space="preserve"> بواسطة القانون الثاني لنيوتن حركة الأقمار الاصطناعية</w:t>
            </w:r>
          </w:p>
        </w:tc>
        <w:tc>
          <w:tcPr>
            <w:tcW w:w="750" w:type="dxa"/>
            <w:shd w:val="clear" w:color="auto" w:fill="92D050"/>
          </w:tcPr>
          <w:p w:rsidR="00784CEE" w:rsidRPr="00E434C6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FF0000"/>
          </w:tcPr>
          <w:p w:rsidR="00784CEE" w:rsidRPr="00E434C6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784CEE" w:rsidTr="00D46DDC">
        <w:trPr>
          <w:trHeight w:val="136"/>
        </w:trPr>
        <w:tc>
          <w:tcPr>
            <w:tcW w:w="2563" w:type="dxa"/>
            <w:vMerge w:val="restart"/>
            <w:vAlign w:val="center"/>
          </w:tcPr>
          <w:p w:rsidR="00784CEE" w:rsidRPr="002B0364" w:rsidRDefault="00784CEE" w:rsidP="002B0364">
            <w:pPr>
              <w:bidi/>
              <w:jc w:val="center"/>
              <w:rPr>
                <w:rtl/>
                <w:lang w:bidi="ar-DZ"/>
              </w:rPr>
            </w:pPr>
            <w:r w:rsidRPr="002B0364">
              <w:rPr>
                <w:rFonts w:cs="Sultan Medium"/>
                <w:b/>
                <w:bCs/>
                <w:sz w:val="24"/>
                <w:szCs w:val="24"/>
                <w:highlight w:val="cyan"/>
                <w:lang w:bidi="ar-DZ"/>
              </w:rPr>
              <w:t>III</w:t>
            </w:r>
            <w:r w:rsidRPr="002B0364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/-دراسة حركة السقوط </w:t>
            </w:r>
            <w:proofErr w:type="spellStart"/>
            <w:r w:rsidRPr="002B0364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>الشاقولي</w:t>
            </w:r>
            <w:proofErr w:type="spellEnd"/>
            <w:r w:rsidRPr="002B0364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 لجسم صلب في الهواء</w:t>
            </w:r>
            <w:r w:rsidR="00B23053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B2305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B23053" w:rsidRP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03 ساعات</w:t>
            </w:r>
          </w:p>
        </w:tc>
        <w:tc>
          <w:tcPr>
            <w:tcW w:w="5451" w:type="dxa"/>
            <w:vMerge w:val="restart"/>
          </w:tcPr>
          <w:p w:rsidR="00784CEE" w:rsidRPr="002B0364" w:rsidRDefault="00784CEE" w:rsidP="00484CB2">
            <w:pPr>
              <w:bidi/>
              <w:rPr>
                <w:rtl/>
                <w:lang w:bidi="ar-DZ"/>
              </w:rPr>
            </w:pPr>
            <w:r w:rsidRPr="002B0364">
              <w:rPr>
                <w:rFonts w:cs="Sultan Medium" w:hint="cs"/>
                <w:rtl/>
                <w:lang w:bidi="ar-DZ"/>
              </w:rPr>
              <w:t>1°)- أهم القوى المؤثرة</w:t>
            </w:r>
          </w:p>
        </w:tc>
        <w:tc>
          <w:tcPr>
            <w:tcW w:w="5653" w:type="dxa"/>
            <w:shd w:val="clear" w:color="auto" w:fill="FFFF00"/>
          </w:tcPr>
          <w:p w:rsidR="00784CEE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E434C6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E434C6">
              <w:rPr>
                <w:rFonts w:cs="Sultan Medium" w:hint="cs"/>
                <w:rtl/>
                <w:lang w:bidi="ar-DZ"/>
              </w:rPr>
              <w:t xml:space="preserve"> مميزات دافعة </w:t>
            </w:r>
            <w:proofErr w:type="spellStart"/>
            <w:r w:rsidR="00784CEE" w:rsidRPr="00E434C6">
              <w:rPr>
                <w:rFonts w:cs="Sultan Medium" w:hint="cs"/>
                <w:rtl/>
                <w:lang w:bidi="ar-DZ"/>
              </w:rPr>
              <w:t>لأرخميدس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434C6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784CEE" w:rsidTr="00D46DDC">
        <w:trPr>
          <w:trHeight w:val="136"/>
        </w:trPr>
        <w:tc>
          <w:tcPr>
            <w:tcW w:w="2563" w:type="dxa"/>
            <w:vMerge/>
            <w:vAlign w:val="center"/>
          </w:tcPr>
          <w:p w:rsidR="00784CEE" w:rsidRPr="002B0364" w:rsidRDefault="00784CEE" w:rsidP="002B0364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  <w:tcBorders>
              <w:bottom w:val="single" w:sz="4" w:space="0" w:color="auto"/>
            </w:tcBorders>
          </w:tcPr>
          <w:p w:rsidR="00784CEE" w:rsidRPr="002B0364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  <w:shd w:val="clear" w:color="auto" w:fill="auto"/>
          </w:tcPr>
          <w:p w:rsidR="00784CEE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784CEE">
              <w:rPr>
                <w:rFonts w:cs="Sultan Medium" w:hint="cs"/>
                <w:rtl/>
                <w:lang w:bidi="ar-DZ"/>
              </w:rPr>
              <w:t>مميزات</w:t>
            </w:r>
            <w:proofErr w:type="gramEnd"/>
            <w:r w:rsidR="00784CEE">
              <w:rPr>
                <w:rFonts w:cs="Sultan Medium" w:hint="cs"/>
                <w:rtl/>
                <w:lang w:bidi="ar-DZ"/>
              </w:rPr>
              <w:t xml:space="preserve"> قوة الاحتكاك 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434C6" w:rsidRDefault="00CD40E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784CEE" w:rsidTr="00D46DDC">
        <w:trPr>
          <w:trHeight w:val="299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784CEE" w:rsidRPr="002B0364" w:rsidRDefault="00784CEE" w:rsidP="00484CB2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2B0364">
              <w:rPr>
                <w:rFonts w:cs="Sultan Medium" w:hint="cs"/>
                <w:rtl/>
                <w:lang w:bidi="ar-DZ"/>
              </w:rPr>
              <w:t>2°)- المعادلة التفاضلية المميزة للحركة</w:t>
            </w:r>
          </w:p>
        </w:tc>
        <w:tc>
          <w:tcPr>
            <w:tcW w:w="5653" w:type="dxa"/>
            <w:shd w:val="clear" w:color="auto" w:fill="FFFF00"/>
          </w:tcPr>
          <w:p w:rsidR="00784CEE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784CEE" w:rsidRPr="00E434C6">
              <w:rPr>
                <w:rFonts w:cs="Sultan Medium" w:hint="cs"/>
                <w:rtl/>
                <w:lang w:bidi="ar-DZ"/>
              </w:rPr>
              <w:t>يفسر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784CEE" w:rsidRPr="00E434C6">
              <w:rPr>
                <w:rFonts w:cs="Sultan Medium" w:hint="cs"/>
                <w:rtl/>
                <w:lang w:bidi="ar-DZ"/>
              </w:rPr>
              <w:t xml:space="preserve"> بواسطة معادلة تفاضلية حركة السقوط </w:t>
            </w:r>
            <w:proofErr w:type="spellStart"/>
            <w:r w:rsidR="00784CEE" w:rsidRPr="00E434C6">
              <w:rPr>
                <w:rFonts w:cs="Sultan Medium" w:hint="cs"/>
                <w:rtl/>
                <w:lang w:bidi="ar-DZ"/>
              </w:rPr>
              <w:t>الشاقولي</w:t>
            </w:r>
            <w:proofErr w:type="spellEnd"/>
            <w:r w:rsidR="00784CEE" w:rsidRPr="00E434C6">
              <w:rPr>
                <w:rFonts w:cs="Sultan Medium" w:hint="cs"/>
                <w:rtl/>
                <w:lang w:bidi="ar-DZ"/>
              </w:rPr>
              <w:t xml:space="preserve"> لجسم صلب في الهواء</w:t>
            </w:r>
          </w:p>
        </w:tc>
        <w:tc>
          <w:tcPr>
            <w:tcW w:w="750" w:type="dxa"/>
            <w:shd w:val="clear" w:color="auto" w:fill="FF0000"/>
          </w:tcPr>
          <w:p w:rsidR="00784CEE" w:rsidRPr="00E434C6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FF0000"/>
          </w:tcPr>
          <w:p w:rsidR="00784CEE" w:rsidRPr="00E434C6" w:rsidRDefault="00784CEE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784CEE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784CEE" w:rsidRPr="002B0364" w:rsidRDefault="00784CEE" w:rsidP="00484CB2">
            <w:pPr>
              <w:bidi/>
              <w:rPr>
                <w:rFonts w:asciiTheme="majorBidi" w:hAnsiTheme="majorBidi" w:cs="Sultan Medium"/>
                <w:rtl/>
              </w:rPr>
            </w:pPr>
            <w:r w:rsidRPr="002B0364">
              <w:rPr>
                <w:rFonts w:cs="Sultan Medium" w:hint="cs"/>
                <w:rtl/>
                <w:lang w:bidi="ar-DZ"/>
              </w:rPr>
              <w:t xml:space="preserve">3°)- </w:t>
            </w:r>
            <w:proofErr w:type="gramStart"/>
            <w:r w:rsidRPr="002B0364">
              <w:rPr>
                <w:rFonts w:cs="Sultan Medium" w:hint="cs"/>
                <w:rtl/>
                <w:lang w:bidi="ar-DZ"/>
              </w:rPr>
              <w:t>استنتاج  عبارة</w:t>
            </w:r>
            <w:proofErr w:type="gramEnd"/>
            <w:r w:rsidRPr="002B0364">
              <w:rPr>
                <w:rFonts w:cs="Sultan Medium" w:hint="cs"/>
                <w:rtl/>
                <w:lang w:bidi="ar-DZ"/>
              </w:rPr>
              <w:t xml:space="preserve"> السرعة الحدية و التسارع الابتدائي</w:t>
            </w:r>
          </w:p>
        </w:tc>
        <w:tc>
          <w:tcPr>
            <w:tcW w:w="5653" w:type="dxa"/>
          </w:tcPr>
          <w:p w:rsidR="00784CEE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CD40E1">
              <w:rPr>
                <w:rFonts w:cs="Sultan Medium" w:hint="cs"/>
                <w:rtl/>
                <w:lang w:bidi="ar-DZ"/>
              </w:rPr>
              <w:t>يستنتج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CD40E1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CD40E1">
              <w:rPr>
                <w:rFonts w:cs="Sultan Medium" w:hint="cs"/>
                <w:rtl/>
                <w:lang w:bidi="ar-DZ"/>
              </w:rPr>
              <w:t>عبارة</w:t>
            </w:r>
            <w:proofErr w:type="gramEnd"/>
            <w:r w:rsidR="00CD40E1">
              <w:rPr>
                <w:rFonts w:cs="Sultan Medium" w:hint="cs"/>
                <w:rtl/>
                <w:lang w:bidi="ar-DZ"/>
              </w:rPr>
              <w:t xml:space="preserve"> السرعة الحدية و التسارع الابتدائي من المعادلة التفاضلية للسرعة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784CEE" w:rsidRPr="00E434C6" w:rsidRDefault="00CD40E1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784CEE" w:rsidTr="00D46DDC">
        <w:trPr>
          <w:trHeight w:val="251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784CEE" w:rsidRPr="002B0364" w:rsidRDefault="00784CEE" w:rsidP="00484CB2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2B0364">
              <w:rPr>
                <w:rFonts w:cs="Sultan Medium" w:hint="cs"/>
                <w:rtl/>
                <w:lang w:bidi="ar-DZ"/>
              </w:rPr>
              <w:t xml:space="preserve">4°)- المنحنى الممثل لكل من تغير السرعة </w:t>
            </w:r>
            <w:r w:rsidRPr="002B0364">
              <w:rPr>
                <w:rFonts w:cs="Sultan Medium"/>
                <w:rtl/>
                <w:lang w:bidi="ar-DZ"/>
              </w:rPr>
              <w:br/>
            </w:r>
            <w:r w:rsidRPr="002B0364">
              <w:rPr>
                <w:rFonts w:cs="Sultan Medium" w:hint="cs"/>
                <w:rtl/>
                <w:lang w:bidi="ar-DZ"/>
              </w:rPr>
              <w:t>و التسارع</w:t>
            </w:r>
          </w:p>
        </w:tc>
        <w:tc>
          <w:tcPr>
            <w:tcW w:w="5653" w:type="dxa"/>
          </w:tcPr>
          <w:p w:rsidR="00784CEE" w:rsidRPr="00E434C6" w:rsidRDefault="00977451" w:rsidP="00CD40E1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CD40E1">
              <w:rPr>
                <w:rFonts w:cs="Sultan Medium" w:hint="cs"/>
                <w:rtl/>
                <w:lang w:bidi="ar-DZ"/>
              </w:rPr>
              <w:t>يوظف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CD40E1">
              <w:rPr>
                <w:rFonts w:cs="Sultan Medium" w:hint="cs"/>
                <w:rtl/>
                <w:lang w:bidi="ar-DZ"/>
              </w:rPr>
              <w:t xml:space="preserve"> منحنى السرعة </w:t>
            </w:r>
            <w:proofErr w:type="gramStart"/>
            <w:r w:rsidR="00CD40E1">
              <w:rPr>
                <w:rFonts w:cs="Sultan Medium" w:hint="cs"/>
                <w:rtl/>
                <w:lang w:bidi="ar-DZ"/>
              </w:rPr>
              <w:t>لتحديد :</w:t>
            </w:r>
            <w:proofErr w:type="gramEnd"/>
            <w:r w:rsidR="00CD40E1">
              <w:rPr>
                <w:rFonts w:cs="Sultan Medium" w:hint="cs"/>
                <w:rtl/>
                <w:lang w:bidi="ar-DZ"/>
              </w:rPr>
              <w:t>السرعة الحدية ،التسارع الابتدائي و ثابت الزمن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784CEE" w:rsidRPr="00E434C6" w:rsidRDefault="00CD40E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تركيب</w:t>
            </w:r>
          </w:p>
        </w:tc>
      </w:tr>
      <w:tr w:rsidR="00784CEE" w:rsidTr="00D46DDC">
        <w:trPr>
          <w:trHeight w:val="299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784CEE" w:rsidRPr="002B0364" w:rsidRDefault="00784CEE" w:rsidP="00484CB2">
            <w:pPr>
              <w:bidi/>
              <w:rPr>
                <w:rFonts w:asciiTheme="majorBidi" w:hAnsiTheme="majorBidi" w:cs="Sultan Medium"/>
                <w:rtl/>
                <w:lang w:bidi="ar-EG"/>
              </w:rPr>
            </w:pPr>
            <w:r w:rsidRPr="002B0364">
              <w:rPr>
                <w:rFonts w:cs="Sultan Medium" w:hint="cs"/>
                <w:rtl/>
                <w:lang w:bidi="ar-DZ"/>
              </w:rPr>
              <w:t>5°)- نموذج السقوط الحر</w:t>
            </w:r>
          </w:p>
        </w:tc>
        <w:tc>
          <w:tcPr>
            <w:tcW w:w="5653" w:type="dxa"/>
          </w:tcPr>
          <w:p w:rsidR="00784CEE" w:rsidRPr="00E434C6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784CEE" w:rsidRPr="00E434C6" w:rsidRDefault="00784CEE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784CEE" w:rsidTr="00D46DDC">
        <w:trPr>
          <w:trHeight w:val="225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784CEE" w:rsidRPr="002B0364" w:rsidRDefault="00784CEE" w:rsidP="00406EEA">
            <w:pPr>
              <w:bidi/>
              <w:rPr>
                <w:rFonts w:asciiTheme="majorBidi" w:hAnsiTheme="majorBidi" w:cs="Sultan Medium"/>
                <w:rtl/>
                <w:lang w:bidi="ar-EG"/>
              </w:rPr>
            </w:pPr>
            <w:r w:rsidRPr="002B0364">
              <w:rPr>
                <w:rFonts w:cs="Sultan Medium" w:hint="cs"/>
                <w:rtl/>
                <w:lang w:bidi="ar-DZ"/>
              </w:rPr>
              <w:t xml:space="preserve">5-1)- </w:t>
            </w:r>
            <w:proofErr w:type="gramStart"/>
            <w:r w:rsidRPr="002B0364">
              <w:rPr>
                <w:rFonts w:cs="Sultan Medium" w:hint="cs"/>
                <w:rtl/>
                <w:lang w:bidi="ar-DZ"/>
              </w:rPr>
              <w:t>تعريف</w:t>
            </w:r>
            <w:proofErr w:type="gramEnd"/>
            <w:r w:rsidRPr="002B0364">
              <w:rPr>
                <w:rFonts w:cs="Sultan Medium" w:hint="cs"/>
                <w:rtl/>
                <w:lang w:bidi="ar-DZ"/>
              </w:rPr>
              <w:t xml:space="preserve"> السقوط الحر</w:t>
            </w:r>
          </w:p>
        </w:tc>
        <w:tc>
          <w:tcPr>
            <w:tcW w:w="5653" w:type="dxa"/>
          </w:tcPr>
          <w:p w:rsidR="00784CEE" w:rsidRPr="00E434C6" w:rsidRDefault="00977451" w:rsidP="00CF13EC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CD40E1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CD40E1">
              <w:rPr>
                <w:rFonts w:cs="Sultan Medium" w:hint="cs"/>
                <w:rtl/>
                <w:lang w:bidi="ar-DZ"/>
              </w:rPr>
              <w:t xml:space="preserve"> </w:t>
            </w:r>
            <w:r w:rsidR="003E2BDC">
              <w:rPr>
                <w:rFonts w:cs="Sultan Medium" w:hint="cs"/>
                <w:rtl/>
                <w:lang w:bidi="ar-DZ"/>
              </w:rPr>
              <w:t>شروط الحصول على سقوط حر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434C6" w:rsidRDefault="003E2BDC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فهم</w:t>
            </w:r>
          </w:p>
        </w:tc>
      </w:tr>
      <w:tr w:rsidR="00784CEE" w:rsidTr="00D46DDC">
        <w:trPr>
          <w:trHeight w:val="143"/>
        </w:trPr>
        <w:tc>
          <w:tcPr>
            <w:tcW w:w="2563" w:type="dxa"/>
            <w:vMerge/>
            <w:vAlign w:val="center"/>
          </w:tcPr>
          <w:p w:rsidR="00784CEE" w:rsidRPr="00406EEA" w:rsidRDefault="00784CEE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784CEE" w:rsidRPr="002B0364" w:rsidRDefault="00784CEE" w:rsidP="00406EEA">
            <w:pPr>
              <w:bidi/>
              <w:rPr>
                <w:rFonts w:asciiTheme="majorBidi" w:hAnsiTheme="majorBidi" w:cs="Sultan Medium"/>
                <w:rtl/>
              </w:rPr>
            </w:pPr>
            <w:r w:rsidRPr="002B0364">
              <w:rPr>
                <w:rFonts w:cs="Sultan Medium" w:hint="cs"/>
                <w:rtl/>
                <w:lang w:bidi="ar-DZ"/>
              </w:rPr>
              <w:t>5-3)- المنحنى الممثل لكل من تغير السرعة و التسارع</w:t>
            </w:r>
          </w:p>
        </w:tc>
        <w:tc>
          <w:tcPr>
            <w:tcW w:w="5653" w:type="dxa"/>
          </w:tcPr>
          <w:p w:rsidR="00784CEE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3E2BDC">
              <w:rPr>
                <w:rFonts w:cs="Sultan Medium" w:hint="cs"/>
                <w:rtl/>
                <w:lang w:bidi="ar-DZ"/>
              </w:rPr>
              <w:t>يرسم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3E2BDC">
              <w:rPr>
                <w:rFonts w:cs="Sultan Medium" w:hint="cs"/>
                <w:rtl/>
                <w:lang w:bidi="ar-DZ"/>
              </w:rPr>
              <w:t xml:space="preserve"> منحنى السرعة و التسارع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784CEE" w:rsidRPr="00E434C6" w:rsidRDefault="003E2BDC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299"/>
        </w:trPr>
        <w:tc>
          <w:tcPr>
            <w:tcW w:w="2563" w:type="dxa"/>
            <w:vMerge w:val="restart"/>
            <w:vAlign w:val="center"/>
          </w:tcPr>
          <w:p w:rsidR="004614A3" w:rsidRPr="002B0364" w:rsidRDefault="004614A3" w:rsidP="00F116F6">
            <w:pPr>
              <w:bidi/>
              <w:jc w:val="center"/>
              <w:rPr>
                <w:rtl/>
                <w:lang w:bidi="ar-DZ"/>
              </w:rPr>
            </w:pPr>
            <w:r w:rsidRPr="002B0364">
              <w:rPr>
                <w:rFonts w:cs="Sultan Medium"/>
                <w:b/>
                <w:bCs/>
                <w:sz w:val="24"/>
                <w:szCs w:val="24"/>
                <w:highlight w:val="cyan"/>
                <w:lang w:bidi="ar-DZ"/>
              </w:rPr>
              <w:t>IV</w:t>
            </w:r>
            <w:r w:rsidRPr="002B0364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>/- تطبيقات</w:t>
            </w:r>
            <w:r w:rsidRPr="002B0364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B23053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B2305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B2305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B23053" w:rsidRP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05 ساعات</w:t>
            </w:r>
          </w:p>
        </w:tc>
        <w:tc>
          <w:tcPr>
            <w:tcW w:w="5451" w:type="dxa"/>
            <w:tcBorders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>1°)- حركة قذيفة في حقل الجاذبية</w:t>
            </w:r>
          </w:p>
        </w:tc>
        <w:tc>
          <w:tcPr>
            <w:tcW w:w="5653" w:type="dxa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4614A3" w:rsidTr="00D46DDC">
        <w:trPr>
          <w:trHeight w:val="271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1-1)- الدراسة الحركية و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التحريكية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للقذف المائل</w:t>
            </w:r>
          </w:p>
        </w:tc>
        <w:tc>
          <w:tcPr>
            <w:tcW w:w="5653" w:type="dxa"/>
            <w:shd w:val="clear" w:color="auto" w:fill="FFFF00"/>
          </w:tcPr>
          <w:p w:rsidR="004614A3" w:rsidRPr="00E434C6" w:rsidRDefault="00977451" w:rsidP="00D04766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E434C6">
              <w:rPr>
                <w:rFonts w:cs="Sultan Medium" w:hint="cs"/>
                <w:rtl/>
                <w:lang w:bidi="ar-DZ"/>
              </w:rPr>
              <w:t>يفسر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E434C6">
              <w:rPr>
                <w:rFonts w:cs="Sultan Medium" w:hint="cs"/>
                <w:rtl/>
                <w:lang w:bidi="ar-DZ"/>
              </w:rPr>
              <w:t xml:space="preserve"> بواسطة القانون الثاني لنيوتن حركة قذائف </w:t>
            </w:r>
          </w:p>
        </w:tc>
        <w:tc>
          <w:tcPr>
            <w:tcW w:w="750" w:type="dxa"/>
            <w:shd w:val="clear" w:color="auto" w:fill="92D050"/>
          </w:tcPr>
          <w:p w:rsidR="004614A3" w:rsidRPr="00E434C6" w:rsidRDefault="004614A3" w:rsidP="00861693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FF0000"/>
          </w:tcPr>
          <w:p w:rsidR="004614A3" w:rsidRPr="00E434C6" w:rsidRDefault="004614A3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4614A3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1-1-1)- </w:t>
            </w:r>
            <w:proofErr w:type="gramStart"/>
            <w:r w:rsidRPr="00406F12">
              <w:rPr>
                <w:rFonts w:cs="Sultan Medium" w:hint="cs"/>
                <w:rtl/>
                <w:lang w:bidi="ar-DZ"/>
              </w:rPr>
              <w:t>الشروط</w:t>
            </w:r>
            <w:proofErr w:type="gramEnd"/>
            <w:r w:rsidRPr="00406F12">
              <w:rPr>
                <w:rFonts w:cs="Sultan Medium" w:hint="cs"/>
                <w:rtl/>
                <w:lang w:bidi="ar-DZ"/>
              </w:rPr>
              <w:t xml:space="preserve"> الابتدائية</w:t>
            </w: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يحدد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4614A3" w:rsidRPr="00A3090E">
              <w:rPr>
                <w:rFonts w:cs="Sultan Medium" w:hint="cs"/>
                <w:rtl/>
                <w:lang w:bidi="ar-DZ"/>
              </w:rPr>
              <w:t>الشروط</w:t>
            </w:r>
            <w:proofErr w:type="gramEnd"/>
            <w:r w:rsidR="004614A3" w:rsidRPr="00A3090E">
              <w:rPr>
                <w:rFonts w:cs="Sultan Medium" w:hint="cs"/>
                <w:rtl/>
                <w:lang w:bidi="ar-DZ"/>
              </w:rPr>
              <w:t xml:space="preserve"> الابتدائية لدراسة حركة قذيفة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A3090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>1-1- 2)-تطبيق القانون الثاني لنيوتن</w:t>
            </w: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يطبق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4614A3" w:rsidRPr="00A3090E">
              <w:rPr>
                <w:rFonts w:cs="Sultan Medium" w:hint="cs"/>
                <w:rtl/>
                <w:lang w:bidi="ar-DZ"/>
              </w:rPr>
              <w:t>خطوات</w:t>
            </w:r>
            <w:proofErr w:type="gramEnd"/>
            <w:r w:rsidR="004614A3" w:rsidRPr="00A3090E">
              <w:rPr>
                <w:rFonts w:cs="Sultan Medium" w:hint="cs"/>
                <w:rtl/>
                <w:lang w:bidi="ar-DZ"/>
              </w:rPr>
              <w:t xml:space="preserve"> تطبيق القانون الثاني لنيوتن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A3090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271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EG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1-1- 3)- استنتاج مركبتي التسارع  ، السرعة </w:t>
            </w:r>
            <w:r w:rsidRPr="00406F12">
              <w:rPr>
                <w:rFonts w:cs="Sultan Medium"/>
                <w:rtl/>
                <w:lang w:bidi="ar-DZ"/>
              </w:rPr>
              <w:br/>
            </w:r>
            <w:r w:rsidRPr="00406F12">
              <w:rPr>
                <w:rFonts w:cs="Sultan Medium" w:hint="cs"/>
                <w:rtl/>
                <w:lang w:bidi="ar-DZ"/>
              </w:rPr>
              <w:t xml:space="preserve">و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المعادلاات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الزمنية للحركة</w:t>
            </w:r>
          </w:p>
        </w:tc>
        <w:tc>
          <w:tcPr>
            <w:tcW w:w="5653" w:type="dxa"/>
          </w:tcPr>
          <w:p w:rsidR="004614A3" w:rsidRPr="00A3090E" w:rsidRDefault="00977451" w:rsidP="00ED07F1">
            <w:pPr>
              <w:bidi/>
              <w:rPr>
                <w:rFonts w:cs="Sultan Medium"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يحدد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طبيعة حركة </w:t>
            </w:r>
            <w:proofErr w:type="gramStart"/>
            <w:r w:rsidR="004614A3" w:rsidRPr="00A3090E">
              <w:rPr>
                <w:rFonts w:cs="Sultan Medium" w:hint="cs"/>
                <w:rtl/>
                <w:lang w:bidi="ar-DZ"/>
              </w:rPr>
              <w:t>مسقط</w:t>
            </w:r>
            <w:proofErr w:type="gramEnd"/>
            <w:r w:rsidR="004614A3" w:rsidRPr="00A3090E">
              <w:rPr>
                <w:rFonts w:cs="Sultan Medium" w:hint="cs"/>
                <w:rtl/>
                <w:lang w:bidi="ar-DZ"/>
              </w:rPr>
              <w:t xml:space="preserve"> القذيفة على المحورين 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A3090E"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4614A3" w:rsidTr="00D46DDC">
        <w:trPr>
          <w:trHeight w:val="244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>1-1- 4 )- معادلة المسار</w:t>
            </w:r>
          </w:p>
        </w:tc>
        <w:tc>
          <w:tcPr>
            <w:tcW w:w="5653" w:type="dxa"/>
          </w:tcPr>
          <w:p w:rsidR="004614A3" w:rsidRPr="00A3090E" w:rsidRDefault="00977451" w:rsidP="0001022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يستنتج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</w:t>
            </w:r>
            <w:proofErr w:type="gramStart"/>
            <w:r w:rsidR="004614A3" w:rsidRPr="00A3090E">
              <w:rPr>
                <w:rFonts w:cs="Sultan Medium" w:hint="cs"/>
                <w:rtl/>
                <w:lang w:bidi="ar-DZ"/>
              </w:rPr>
              <w:t>معادلة</w:t>
            </w:r>
            <w:proofErr w:type="gramEnd"/>
            <w:r w:rsidR="004614A3" w:rsidRPr="00A3090E">
              <w:rPr>
                <w:rFonts w:cs="Sultan Medium" w:hint="cs"/>
                <w:rtl/>
                <w:lang w:bidi="ar-DZ"/>
              </w:rPr>
              <w:t xml:space="preserve"> مسار القذيفة</w:t>
            </w:r>
          </w:p>
        </w:tc>
        <w:tc>
          <w:tcPr>
            <w:tcW w:w="750" w:type="dxa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 w:rsidRPr="00A3090E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A3090E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123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 w:val="restart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1-1- 5)- الذروة ،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المدي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الأفقي و تأثيرهما بالشروط الابتدائية للحركة</w:t>
            </w: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يستنتج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إحداثيتي الذروة</w:t>
            </w:r>
          </w:p>
        </w:tc>
        <w:tc>
          <w:tcPr>
            <w:tcW w:w="750" w:type="dxa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FF000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تركيب</w:t>
            </w:r>
          </w:p>
        </w:tc>
      </w:tr>
      <w:tr w:rsidR="004614A3" w:rsidTr="00D46DDC">
        <w:trPr>
          <w:trHeight w:val="122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>
              <w:rPr>
                <w:rFonts w:cs="Sultan Medium" w:hint="cs"/>
                <w:rtl/>
                <w:lang w:bidi="ar-DZ"/>
              </w:rPr>
              <w:t>يستنتج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البعد الأفقي بين </w:t>
            </w:r>
            <w:proofErr w:type="spellStart"/>
            <w:r w:rsidR="004614A3">
              <w:rPr>
                <w:rFonts w:cs="Sultan Medium" w:hint="cs"/>
                <w:rtl/>
                <w:lang w:bidi="ar-DZ"/>
              </w:rPr>
              <w:t>شاقول</w:t>
            </w:r>
            <w:proofErr w:type="spellEnd"/>
            <w:r w:rsidR="004614A3">
              <w:rPr>
                <w:rFonts w:cs="Sultan Medium" w:hint="cs"/>
                <w:rtl/>
                <w:lang w:bidi="ar-DZ"/>
              </w:rPr>
              <w:t xml:space="preserve"> القذف و </w:t>
            </w:r>
            <w:proofErr w:type="spellStart"/>
            <w:r w:rsidR="004614A3">
              <w:rPr>
                <w:rFonts w:cs="Sultan Medium" w:hint="cs"/>
                <w:rtl/>
                <w:lang w:bidi="ar-DZ"/>
              </w:rPr>
              <w:t>شاقول</w:t>
            </w:r>
            <w:proofErr w:type="spellEnd"/>
            <w:r w:rsidR="004614A3">
              <w:rPr>
                <w:rFonts w:cs="Sultan Medium" w:hint="cs"/>
                <w:rtl/>
                <w:lang w:bidi="ar-DZ"/>
              </w:rPr>
              <w:t xml:space="preserve"> السقوط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4614A3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تركيب</w:t>
            </w:r>
          </w:p>
        </w:tc>
      </w:tr>
      <w:tr w:rsidR="004614A3" w:rsidTr="00D46DDC">
        <w:trPr>
          <w:trHeight w:val="156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vMerge/>
            <w:tcBorders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>
              <w:rPr>
                <w:rFonts w:cs="Sultan Medium" w:hint="cs"/>
                <w:rtl/>
                <w:lang w:bidi="ar-DZ"/>
              </w:rPr>
              <w:t>يناقش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تأثير كل من زاوية القذف و سرعة القذف</w:t>
            </w:r>
          </w:p>
        </w:tc>
        <w:tc>
          <w:tcPr>
            <w:tcW w:w="1685" w:type="dxa"/>
            <w:gridSpan w:val="2"/>
            <w:shd w:val="clear" w:color="auto" w:fill="FF000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تحليل</w:t>
            </w:r>
            <w:proofErr w:type="gramEnd"/>
          </w:p>
        </w:tc>
      </w:tr>
      <w:tr w:rsidR="004614A3" w:rsidTr="00D46DDC">
        <w:trPr>
          <w:trHeight w:val="258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1-2)- الدراسة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الطاقوية</w:t>
            </w:r>
            <w:proofErr w:type="spellEnd"/>
          </w:p>
        </w:tc>
        <w:tc>
          <w:tcPr>
            <w:tcW w:w="5653" w:type="dxa"/>
          </w:tcPr>
          <w:p w:rsidR="004614A3" w:rsidRPr="00A3090E" w:rsidRDefault="004614A3" w:rsidP="00ED07F1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4614A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1-2-1) تذكير الطاقة الحركية و الطاقة الكامنة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الثقالية</w:t>
            </w:r>
            <w:proofErr w:type="spellEnd"/>
          </w:p>
        </w:tc>
        <w:tc>
          <w:tcPr>
            <w:tcW w:w="5653" w:type="dxa"/>
          </w:tcPr>
          <w:p w:rsidR="004614A3" w:rsidRPr="00A3090E" w:rsidRDefault="00977451" w:rsidP="00ED07F1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أن ي</w:t>
            </w:r>
            <w:r w:rsidR="004614A3">
              <w:rPr>
                <w:rFonts w:cs="Sultan Medium" w:hint="cs"/>
                <w:rtl/>
                <w:lang w:bidi="ar-DZ"/>
              </w:rPr>
              <w:t>تذكر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عبارة الطاقة الحركية و الطاقة </w:t>
            </w:r>
            <w:proofErr w:type="spellStart"/>
            <w:r w:rsidR="004614A3">
              <w:rPr>
                <w:rFonts w:cs="Sultan Medium" w:hint="cs"/>
                <w:rtl/>
                <w:lang w:bidi="ar-DZ"/>
              </w:rPr>
              <w:t>الكامنتة</w:t>
            </w:r>
            <w:proofErr w:type="spellEnd"/>
            <w:r w:rsidR="004614A3">
              <w:rPr>
                <w:rFonts w:cs="Sultan Medium" w:hint="cs"/>
                <w:rtl/>
                <w:lang w:bidi="ar-DZ"/>
              </w:rPr>
              <w:t xml:space="preserve"> </w:t>
            </w:r>
            <w:proofErr w:type="spellStart"/>
            <w:r w:rsidR="004614A3">
              <w:rPr>
                <w:rFonts w:cs="Sultan Medium" w:hint="cs"/>
                <w:rtl/>
                <w:lang w:bidi="ar-DZ"/>
              </w:rPr>
              <w:t>الثقالية</w:t>
            </w:r>
            <w:proofErr w:type="spellEnd"/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4614A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1-2-2)- </w:t>
            </w:r>
            <w:proofErr w:type="gramStart"/>
            <w:r w:rsidRPr="00406F12">
              <w:rPr>
                <w:rFonts w:cs="Sultan Medium" w:hint="cs"/>
                <w:rtl/>
                <w:lang w:bidi="ar-DZ"/>
              </w:rPr>
              <w:t>تذكير</w:t>
            </w:r>
            <w:proofErr w:type="gramEnd"/>
            <w:r w:rsidRPr="00406F12">
              <w:rPr>
                <w:rFonts w:cs="Sultan Medium" w:hint="cs"/>
                <w:rtl/>
                <w:lang w:bidi="ar-DZ"/>
              </w:rPr>
              <w:t xml:space="preserve"> عمل قوة الثقل</w:t>
            </w: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>
              <w:rPr>
                <w:rFonts w:cs="Sultan Medium" w:hint="cs"/>
                <w:rtl/>
                <w:lang w:bidi="ar-DZ"/>
              </w:rPr>
              <w:t>يحسب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عمل قوة الثقل في مسارات مختلفة</w:t>
            </w:r>
          </w:p>
        </w:tc>
        <w:tc>
          <w:tcPr>
            <w:tcW w:w="750" w:type="dxa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312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1-2-3)- تذكير معادلة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انحفاظ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الطاقة</w:t>
            </w:r>
          </w:p>
        </w:tc>
        <w:tc>
          <w:tcPr>
            <w:tcW w:w="5653" w:type="dxa"/>
          </w:tcPr>
          <w:p w:rsidR="004614A3" w:rsidRPr="00A3090E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A3090E">
              <w:rPr>
                <w:rFonts w:cs="Sultan Medium" w:hint="cs"/>
                <w:rtl/>
                <w:lang w:bidi="ar-DZ"/>
              </w:rPr>
              <w:t>يكتب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A3090E">
              <w:rPr>
                <w:rFonts w:cs="Sultan Medium" w:hint="cs"/>
                <w:rtl/>
                <w:lang w:bidi="ar-DZ"/>
              </w:rPr>
              <w:t xml:space="preserve"> معادلة </w:t>
            </w:r>
            <w:proofErr w:type="spellStart"/>
            <w:r w:rsidR="004614A3" w:rsidRPr="00A3090E">
              <w:rPr>
                <w:rFonts w:cs="Sultan Medium" w:hint="cs"/>
                <w:rtl/>
                <w:lang w:bidi="ar-DZ"/>
              </w:rPr>
              <w:t>انحفاظ</w:t>
            </w:r>
            <w:proofErr w:type="spellEnd"/>
            <w:r w:rsidR="004614A3" w:rsidRPr="00A3090E">
              <w:rPr>
                <w:rFonts w:cs="Sultan Medium" w:hint="cs"/>
                <w:rtl/>
                <w:lang w:bidi="ar-DZ"/>
              </w:rPr>
              <w:t xml:space="preserve"> الطاقة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A3090E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r w:rsidRPr="00A3090E"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4614A3" w:rsidTr="00D46DDC">
        <w:trPr>
          <w:trHeight w:val="298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2°)-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دراسةحركة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جسم صلب خاضع لعدة قوى</w:t>
            </w:r>
          </w:p>
        </w:tc>
        <w:tc>
          <w:tcPr>
            <w:tcW w:w="5653" w:type="dxa"/>
            <w:shd w:val="clear" w:color="auto" w:fill="FFFF00"/>
          </w:tcPr>
          <w:p w:rsidR="004614A3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 w:rsidRPr="00E434C6">
              <w:rPr>
                <w:rFonts w:cs="Sultan Medium" w:hint="cs"/>
                <w:rtl/>
                <w:lang w:bidi="ar-DZ"/>
              </w:rPr>
              <w:t>يفسر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 w:rsidRPr="00E434C6">
              <w:rPr>
                <w:rFonts w:cs="Sultan Medium" w:hint="cs"/>
                <w:rtl/>
                <w:lang w:bidi="ar-DZ"/>
              </w:rPr>
              <w:t xml:space="preserve"> حركة جسم صلب خاضع لعدة قوى بواسطة </w:t>
            </w:r>
            <w:proofErr w:type="gramStart"/>
            <w:r w:rsidR="004614A3" w:rsidRPr="00E434C6">
              <w:rPr>
                <w:rFonts w:cs="Sultan Medium" w:hint="cs"/>
                <w:rtl/>
                <w:lang w:bidi="ar-DZ"/>
              </w:rPr>
              <w:t>الطاقة</w:t>
            </w:r>
            <w:proofErr w:type="gramEnd"/>
            <w:r w:rsidR="004614A3" w:rsidRPr="00E434C6">
              <w:rPr>
                <w:rFonts w:cs="Sultan Medium" w:hint="cs"/>
                <w:rtl/>
                <w:lang w:bidi="ar-DZ"/>
              </w:rPr>
              <w:t xml:space="preserve"> أو القانون الثاني لنيوتن</w:t>
            </w:r>
          </w:p>
        </w:tc>
        <w:tc>
          <w:tcPr>
            <w:tcW w:w="750" w:type="dxa"/>
            <w:shd w:val="clear" w:color="auto" w:fill="92D050"/>
          </w:tcPr>
          <w:p w:rsidR="004614A3" w:rsidRPr="00E434C6" w:rsidRDefault="004614A3" w:rsidP="00861693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فهم</w:t>
            </w:r>
          </w:p>
        </w:tc>
        <w:tc>
          <w:tcPr>
            <w:tcW w:w="935" w:type="dxa"/>
            <w:shd w:val="clear" w:color="auto" w:fill="92D050"/>
          </w:tcPr>
          <w:p w:rsidR="004614A3" w:rsidRPr="00E434C6" w:rsidRDefault="004614A3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>2-1)-  بتطبيق القانون الثاني لنيوتن</w:t>
            </w:r>
          </w:p>
        </w:tc>
        <w:tc>
          <w:tcPr>
            <w:tcW w:w="5653" w:type="dxa"/>
          </w:tcPr>
          <w:p w:rsidR="004614A3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>
              <w:rPr>
                <w:rFonts w:cs="Sultan Medium" w:hint="cs"/>
                <w:rtl/>
                <w:lang w:bidi="ar-DZ"/>
              </w:rPr>
              <w:t>يطبق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القانون الثاني لنيوتن لحركة جسم صلب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2-2)- بتطبيق معادلة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انحفاظ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الطاقة</w:t>
            </w:r>
          </w:p>
        </w:tc>
        <w:tc>
          <w:tcPr>
            <w:tcW w:w="5653" w:type="dxa"/>
          </w:tcPr>
          <w:p w:rsidR="004614A3" w:rsidRPr="00E434C6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4614A3">
              <w:rPr>
                <w:rFonts w:cs="Sultan Medium" w:hint="cs"/>
                <w:rtl/>
                <w:lang w:bidi="ar-DZ"/>
              </w:rPr>
              <w:t>يطبق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4614A3">
              <w:rPr>
                <w:rFonts w:cs="Sultan Medium" w:hint="cs"/>
                <w:rtl/>
                <w:lang w:bidi="ar-DZ"/>
              </w:rPr>
              <w:t xml:space="preserve"> معادلة </w:t>
            </w:r>
            <w:proofErr w:type="spellStart"/>
            <w:r w:rsidR="004614A3">
              <w:rPr>
                <w:rFonts w:cs="Sultan Medium" w:hint="cs"/>
                <w:rtl/>
                <w:lang w:bidi="ar-DZ"/>
              </w:rPr>
              <w:t>انحفاظ</w:t>
            </w:r>
            <w:proofErr w:type="spellEnd"/>
            <w:r w:rsidR="004614A3">
              <w:rPr>
                <w:rFonts w:cs="Sultan Medium" w:hint="cs"/>
                <w:rtl/>
                <w:lang w:bidi="ar-DZ"/>
              </w:rPr>
              <w:t xml:space="preserve"> الطاقة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4614A3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>أ)- حركة على مستوى أفقي</w:t>
            </w:r>
          </w:p>
        </w:tc>
        <w:tc>
          <w:tcPr>
            <w:tcW w:w="5653" w:type="dxa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4614A3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r w:rsidRPr="00406F12">
              <w:rPr>
                <w:rFonts w:cs="Sultan Medium" w:hint="cs"/>
                <w:rtl/>
                <w:lang w:bidi="ar-DZ"/>
              </w:rPr>
              <w:t xml:space="preserve">ب)- </w:t>
            </w:r>
            <w:proofErr w:type="gramStart"/>
            <w:r w:rsidRPr="00406F12">
              <w:rPr>
                <w:rFonts w:cs="Sultan Medium" w:hint="cs"/>
                <w:rtl/>
                <w:lang w:bidi="ar-DZ"/>
              </w:rPr>
              <w:t>حركة</w:t>
            </w:r>
            <w:proofErr w:type="gramEnd"/>
            <w:r w:rsidRPr="00406F12">
              <w:rPr>
                <w:rFonts w:cs="Sultan Medium" w:hint="cs"/>
                <w:rtl/>
                <w:lang w:bidi="ar-DZ"/>
              </w:rPr>
              <w:t xml:space="preserve"> على مستوى مائل</w:t>
            </w:r>
          </w:p>
        </w:tc>
        <w:tc>
          <w:tcPr>
            <w:tcW w:w="5653" w:type="dxa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4614A3" w:rsidTr="00D46DDC">
        <w:trPr>
          <w:trHeight w:val="325"/>
        </w:trPr>
        <w:tc>
          <w:tcPr>
            <w:tcW w:w="2563" w:type="dxa"/>
            <w:vMerge/>
            <w:vAlign w:val="center"/>
          </w:tcPr>
          <w:p w:rsidR="004614A3" w:rsidRPr="00406EEA" w:rsidRDefault="004614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51" w:type="dxa"/>
            <w:tcBorders>
              <w:top w:val="single" w:sz="4" w:space="0" w:color="auto"/>
            </w:tcBorders>
          </w:tcPr>
          <w:p w:rsidR="004614A3" w:rsidRPr="00406F12" w:rsidRDefault="004614A3" w:rsidP="00406EEA">
            <w:pPr>
              <w:bidi/>
              <w:rPr>
                <w:rFonts w:cs="Sultan Medium"/>
                <w:rtl/>
                <w:lang w:bidi="ar-DZ"/>
              </w:rPr>
            </w:pP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جـ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)- جملة مرتبطة بخيوط مهملة الكتلة و عديمة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الامتطاط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تمر على </w:t>
            </w:r>
            <w:proofErr w:type="spellStart"/>
            <w:r w:rsidRPr="00406F12">
              <w:rPr>
                <w:rFonts w:cs="Sultan Medium" w:hint="cs"/>
                <w:rtl/>
                <w:lang w:bidi="ar-DZ"/>
              </w:rPr>
              <w:t>محز</w:t>
            </w:r>
            <w:proofErr w:type="spellEnd"/>
            <w:r w:rsidRPr="00406F12">
              <w:rPr>
                <w:rFonts w:cs="Sultan Medium" w:hint="cs"/>
                <w:rtl/>
                <w:lang w:bidi="ar-DZ"/>
              </w:rPr>
              <w:t xml:space="preserve"> بكرة مهملة الكتلة</w:t>
            </w:r>
          </w:p>
        </w:tc>
        <w:tc>
          <w:tcPr>
            <w:tcW w:w="5653" w:type="dxa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4614A3" w:rsidRPr="00E434C6" w:rsidRDefault="004614A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B23053" w:rsidTr="00D46DDC">
        <w:trPr>
          <w:trHeight w:val="230"/>
        </w:trPr>
        <w:tc>
          <w:tcPr>
            <w:tcW w:w="2563" w:type="dxa"/>
            <w:vMerge w:val="restart"/>
            <w:vAlign w:val="center"/>
          </w:tcPr>
          <w:p w:rsidR="00B23053" w:rsidRPr="00406F12" w:rsidRDefault="00B2305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highlight w:val="cyan"/>
                <w:lang w:bidi="ar-DZ"/>
              </w:rPr>
            </w:pPr>
            <w:r w:rsidRPr="00406F12">
              <w:rPr>
                <w:rFonts w:cs="Sultan Medium"/>
                <w:b/>
                <w:bCs/>
                <w:sz w:val="24"/>
                <w:szCs w:val="24"/>
                <w:highlight w:val="cyan"/>
                <w:lang w:bidi="ar-DZ"/>
              </w:rPr>
              <w:t>V</w:t>
            </w:r>
            <w:r w:rsidRPr="00406F12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/- حدود </w:t>
            </w:r>
            <w:proofErr w:type="spellStart"/>
            <w:r w:rsidRPr="00406F12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>ميكانيك</w:t>
            </w:r>
            <w:proofErr w:type="spellEnd"/>
            <w:r w:rsidRPr="00406F12"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 نيوتن</w:t>
            </w:r>
            <w:r>
              <w:rPr>
                <w:rFonts w:cs="Sultan Medium"/>
                <w:b/>
                <w:bCs/>
                <w:sz w:val="24"/>
                <w:szCs w:val="24"/>
                <w:highlight w:val="cyan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br/>
            </w:r>
            <w:r w:rsidRPr="00B23053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01 ساعة</w:t>
            </w:r>
          </w:p>
        </w:tc>
        <w:tc>
          <w:tcPr>
            <w:tcW w:w="5451" w:type="dxa"/>
            <w:tcBorders>
              <w:bottom w:val="single" w:sz="4" w:space="0" w:color="auto"/>
            </w:tcBorders>
          </w:tcPr>
          <w:p w:rsidR="00B23053" w:rsidRDefault="00B23053" w:rsidP="00406EE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rtl/>
                <w:lang w:bidi="ar-DZ"/>
              </w:rPr>
              <w:t xml:space="preserve">1°)- قانون نيوتن و قانون </w:t>
            </w:r>
            <w:proofErr w:type="spellStart"/>
            <w:r>
              <w:rPr>
                <w:rFonts w:asciiTheme="majorBidi" w:hAnsiTheme="majorBidi" w:cs="Sultan Medium" w:hint="cs"/>
                <w:rtl/>
                <w:lang w:bidi="ar-DZ"/>
              </w:rPr>
              <w:t>كولوم</w:t>
            </w:r>
            <w:proofErr w:type="spellEnd"/>
          </w:p>
        </w:tc>
        <w:tc>
          <w:tcPr>
            <w:tcW w:w="5653" w:type="dxa"/>
            <w:shd w:val="clear" w:color="auto" w:fill="auto"/>
          </w:tcPr>
          <w:p w:rsidR="00B23053" w:rsidRPr="00E434C6" w:rsidRDefault="00B23053" w:rsidP="00484CB2">
            <w:pPr>
              <w:bidi/>
              <w:rPr>
                <w:rFonts w:cs="Sultan Medium"/>
                <w:rtl/>
                <w:lang w:bidi="ar-DZ"/>
              </w:rPr>
            </w:pPr>
          </w:p>
        </w:tc>
        <w:tc>
          <w:tcPr>
            <w:tcW w:w="1685" w:type="dxa"/>
            <w:gridSpan w:val="2"/>
          </w:tcPr>
          <w:p w:rsidR="00B23053" w:rsidRPr="00E434C6" w:rsidRDefault="00B23053" w:rsidP="00861693">
            <w:pPr>
              <w:bidi/>
              <w:rPr>
                <w:rFonts w:cs="Sultan Medium"/>
                <w:rtl/>
                <w:lang w:bidi="ar-DZ"/>
              </w:rPr>
            </w:pPr>
          </w:p>
        </w:tc>
      </w:tr>
      <w:tr w:rsidR="00B2305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B23053" w:rsidRPr="00406EEA" w:rsidRDefault="00B23053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B23053" w:rsidRPr="00406EEA" w:rsidRDefault="00B23053" w:rsidP="00406EEA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أ)- قانون نيوتن</w:t>
            </w:r>
          </w:p>
        </w:tc>
        <w:tc>
          <w:tcPr>
            <w:tcW w:w="5653" w:type="dxa"/>
          </w:tcPr>
          <w:p w:rsidR="00B23053" w:rsidRDefault="00977451" w:rsidP="00977451">
            <w:pPr>
              <w:bidi/>
              <w:rPr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أن يطبق التلميذ</w:t>
            </w:r>
            <w:r w:rsidR="00B23053">
              <w:rPr>
                <w:rFonts w:cs="Sultan Medium" w:hint="cs"/>
                <w:rtl/>
                <w:lang w:bidi="ar-DZ"/>
              </w:rPr>
              <w:t xml:space="preserve"> قانون نيوتن للجذب العام على ذرة الهيدروجين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B23053" w:rsidRPr="00655E9B" w:rsidRDefault="00B2305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655E9B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B2305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B23053" w:rsidRPr="00406EEA" w:rsidRDefault="00B23053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B23053" w:rsidRDefault="00B23053" w:rsidP="00406EEA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ب)- قانون </w:t>
            </w:r>
            <w:proofErr w:type="spellStart"/>
            <w:r>
              <w:rPr>
                <w:rFonts w:cs="Sultan Medium" w:hint="cs"/>
                <w:rtl/>
                <w:lang w:bidi="ar-DZ"/>
              </w:rPr>
              <w:t>كولوم</w:t>
            </w:r>
            <w:proofErr w:type="spellEnd"/>
          </w:p>
        </w:tc>
        <w:tc>
          <w:tcPr>
            <w:tcW w:w="5653" w:type="dxa"/>
          </w:tcPr>
          <w:p w:rsidR="00B23053" w:rsidRPr="00655E9B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B23053" w:rsidRPr="00655E9B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B23053" w:rsidRPr="00655E9B">
              <w:rPr>
                <w:rFonts w:cs="Sultan Medium" w:hint="cs"/>
                <w:rtl/>
                <w:lang w:bidi="ar-DZ"/>
              </w:rPr>
              <w:t xml:space="preserve"> قانون </w:t>
            </w:r>
            <w:proofErr w:type="spellStart"/>
            <w:r w:rsidR="00B23053" w:rsidRPr="00655E9B">
              <w:rPr>
                <w:rFonts w:cs="Sultan Medium" w:hint="cs"/>
                <w:rtl/>
                <w:lang w:bidi="ar-DZ"/>
              </w:rPr>
              <w:t>كولوم</w:t>
            </w:r>
            <w:proofErr w:type="spellEnd"/>
            <w:r w:rsidR="00B23053" w:rsidRPr="00655E9B">
              <w:rPr>
                <w:rFonts w:cs="Sultan Medium" w:hint="cs"/>
                <w:rtl/>
                <w:lang w:bidi="ar-DZ"/>
              </w:rPr>
              <w:t xml:space="preserve"> و يطبقه على ذرة الهيدروجين</w:t>
            </w:r>
          </w:p>
        </w:tc>
        <w:tc>
          <w:tcPr>
            <w:tcW w:w="750" w:type="dxa"/>
            <w:shd w:val="clear" w:color="auto" w:fill="92D050"/>
          </w:tcPr>
          <w:p w:rsidR="00B23053" w:rsidRPr="00655E9B" w:rsidRDefault="00B23053" w:rsidP="00484CB2">
            <w:pPr>
              <w:bidi/>
              <w:rPr>
                <w:rFonts w:cs="Sultan Medium"/>
                <w:rtl/>
                <w:lang w:bidi="ar-DZ"/>
              </w:rPr>
            </w:pPr>
            <w:r w:rsidRPr="00655E9B">
              <w:rPr>
                <w:rFonts w:cs="Sultan Medium" w:hint="cs"/>
                <w:rtl/>
                <w:lang w:bidi="ar-DZ"/>
              </w:rPr>
              <w:t>تذكر</w:t>
            </w:r>
          </w:p>
        </w:tc>
        <w:tc>
          <w:tcPr>
            <w:tcW w:w="935" w:type="dxa"/>
            <w:shd w:val="clear" w:color="auto" w:fill="92D050"/>
          </w:tcPr>
          <w:p w:rsidR="00B23053" w:rsidRPr="00655E9B" w:rsidRDefault="00B23053" w:rsidP="00484CB2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655E9B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  <w:tr w:rsidR="00B2305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B23053" w:rsidRPr="00406EEA" w:rsidRDefault="00B23053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B23053" w:rsidRDefault="00B23053" w:rsidP="00406EEA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2°)- النموذج الكوكبي للذرة</w:t>
            </w:r>
          </w:p>
        </w:tc>
        <w:tc>
          <w:tcPr>
            <w:tcW w:w="5653" w:type="dxa"/>
          </w:tcPr>
          <w:p w:rsidR="00B23053" w:rsidRPr="00655E9B" w:rsidRDefault="00977451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أن ي</w:t>
            </w:r>
            <w:r w:rsidR="00B23053">
              <w:rPr>
                <w:rFonts w:cs="Sultan Medium" w:hint="cs"/>
                <w:rtl/>
                <w:lang w:bidi="ar-DZ"/>
              </w:rPr>
              <w:t>تذكر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B23053">
              <w:rPr>
                <w:rFonts w:cs="Sultan Medium" w:hint="cs"/>
                <w:rtl/>
                <w:lang w:bidi="ar-DZ"/>
              </w:rPr>
              <w:t xml:space="preserve"> نموذج  </w:t>
            </w:r>
            <w:proofErr w:type="spellStart"/>
            <w:r w:rsidR="00B23053">
              <w:rPr>
                <w:rFonts w:cs="Sultan Medium" w:hint="cs"/>
                <w:rtl/>
                <w:lang w:bidi="ar-DZ"/>
              </w:rPr>
              <w:t>ردرفورد</w:t>
            </w:r>
            <w:proofErr w:type="spellEnd"/>
            <w:r w:rsidR="00B23053">
              <w:rPr>
                <w:rFonts w:cs="Sultan Medium" w:hint="cs"/>
                <w:rtl/>
                <w:lang w:bidi="ar-DZ"/>
              </w:rPr>
              <w:t xml:space="preserve"> للذرة</w:t>
            </w:r>
          </w:p>
        </w:tc>
        <w:tc>
          <w:tcPr>
            <w:tcW w:w="1685" w:type="dxa"/>
            <w:gridSpan w:val="2"/>
            <w:shd w:val="clear" w:color="auto" w:fill="92D050"/>
          </w:tcPr>
          <w:p w:rsidR="00B23053" w:rsidRPr="00655E9B" w:rsidRDefault="00B23053" w:rsidP="00484CB2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>تذكر</w:t>
            </w:r>
          </w:p>
        </w:tc>
      </w:tr>
      <w:tr w:rsidR="00B23053" w:rsidTr="00D46DDC">
        <w:trPr>
          <w:trHeight w:val="285"/>
        </w:trPr>
        <w:tc>
          <w:tcPr>
            <w:tcW w:w="2563" w:type="dxa"/>
            <w:vMerge/>
            <w:vAlign w:val="center"/>
          </w:tcPr>
          <w:p w:rsidR="00B23053" w:rsidRPr="00406EEA" w:rsidRDefault="00B23053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</w:rPr>
            </w:pPr>
          </w:p>
        </w:tc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</w:tcPr>
          <w:p w:rsidR="00B23053" w:rsidRDefault="00B23053" w:rsidP="00406EEA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3°)-حدود </w:t>
            </w:r>
            <w:proofErr w:type="spellStart"/>
            <w:r>
              <w:rPr>
                <w:rFonts w:cs="Sultan Medium" w:hint="cs"/>
                <w:rtl/>
                <w:lang w:bidi="ar-DZ"/>
              </w:rPr>
              <w:t>ميكانيك</w:t>
            </w:r>
            <w:proofErr w:type="spellEnd"/>
            <w:r>
              <w:rPr>
                <w:rFonts w:cs="Sultan Medium" w:hint="cs"/>
                <w:rtl/>
                <w:lang w:bidi="ar-DZ"/>
              </w:rPr>
              <w:t xml:space="preserve"> نيوتن</w:t>
            </w:r>
          </w:p>
        </w:tc>
        <w:tc>
          <w:tcPr>
            <w:tcW w:w="5653" w:type="dxa"/>
            <w:shd w:val="clear" w:color="auto" w:fill="FFFF00"/>
          </w:tcPr>
          <w:p w:rsidR="00B23053" w:rsidRPr="00E434C6" w:rsidRDefault="00977451" w:rsidP="00861693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cs="Sultan Medium" w:hint="cs"/>
                <w:rtl/>
                <w:lang w:bidi="ar-DZ"/>
              </w:rPr>
              <w:t xml:space="preserve">أن </w:t>
            </w:r>
            <w:r w:rsidR="00B23053" w:rsidRPr="00E434C6">
              <w:rPr>
                <w:rFonts w:cs="Sultan Medium" w:hint="cs"/>
                <w:rtl/>
                <w:lang w:bidi="ar-DZ"/>
              </w:rPr>
              <w:t>يعرف</w:t>
            </w:r>
            <w:r>
              <w:rPr>
                <w:rFonts w:cs="Sultan Medium" w:hint="cs"/>
                <w:rtl/>
                <w:lang w:bidi="ar-DZ"/>
              </w:rPr>
              <w:t xml:space="preserve"> التلميذ</w:t>
            </w:r>
            <w:r w:rsidR="00B23053" w:rsidRPr="00E434C6">
              <w:rPr>
                <w:rFonts w:cs="Sultan Medium" w:hint="cs"/>
                <w:rtl/>
                <w:lang w:bidi="ar-DZ"/>
              </w:rPr>
              <w:t xml:space="preserve"> حدود </w:t>
            </w:r>
            <w:proofErr w:type="spellStart"/>
            <w:r w:rsidR="00B23053" w:rsidRPr="00E434C6">
              <w:rPr>
                <w:rFonts w:cs="Sultan Medium" w:hint="cs"/>
                <w:rtl/>
                <w:lang w:bidi="ar-DZ"/>
              </w:rPr>
              <w:t>ميكانيك</w:t>
            </w:r>
            <w:proofErr w:type="spellEnd"/>
            <w:r w:rsidR="00B23053" w:rsidRPr="00E434C6">
              <w:rPr>
                <w:rFonts w:cs="Sultan Medium" w:hint="cs"/>
                <w:rtl/>
                <w:lang w:bidi="ar-DZ"/>
              </w:rPr>
              <w:t xml:space="preserve"> نيوتن</w:t>
            </w:r>
          </w:p>
        </w:tc>
        <w:tc>
          <w:tcPr>
            <w:tcW w:w="750" w:type="dxa"/>
            <w:shd w:val="clear" w:color="auto" w:fill="92D050"/>
          </w:tcPr>
          <w:p w:rsidR="00B23053" w:rsidRPr="00E434C6" w:rsidRDefault="00B23053" w:rsidP="00861693">
            <w:pPr>
              <w:bidi/>
              <w:rPr>
                <w:rFonts w:cs="Sultan Medium"/>
                <w:rtl/>
                <w:lang w:bidi="ar-DZ"/>
              </w:rPr>
            </w:pPr>
            <w:r w:rsidRPr="00E434C6">
              <w:rPr>
                <w:rFonts w:cs="Sultan Medium" w:hint="cs"/>
                <w:rtl/>
                <w:lang w:bidi="ar-DZ"/>
              </w:rPr>
              <w:t>تذكر</w:t>
            </w:r>
          </w:p>
        </w:tc>
        <w:tc>
          <w:tcPr>
            <w:tcW w:w="935" w:type="dxa"/>
            <w:shd w:val="clear" w:color="auto" w:fill="92D050"/>
          </w:tcPr>
          <w:p w:rsidR="00B23053" w:rsidRPr="00E434C6" w:rsidRDefault="00B23053" w:rsidP="00861693">
            <w:pPr>
              <w:bidi/>
              <w:rPr>
                <w:rFonts w:cs="Sultan Medium"/>
                <w:rtl/>
                <w:lang w:bidi="ar-DZ"/>
              </w:rPr>
            </w:pPr>
            <w:proofErr w:type="gramStart"/>
            <w:r w:rsidRPr="00E434C6">
              <w:rPr>
                <w:rFonts w:cs="Sultan Medium" w:hint="cs"/>
                <w:rtl/>
                <w:lang w:bidi="ar-DZ"/>
              </w:rPr>
              <w:t>تطبيق</w:t>
            </w:r>
            <w:proofErr w:type="gramEnd"/>
          </w:p>
        </w:tc>
      </w:tr>
    </w:tbl>
    <w:p w:rsidR="00484CB2" w:rsidRDefault="00484CB2" w:rsidP="00484CB2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2182"/>
        <w:gridCol w:w="2182"/>
        <w:gridCol w:w="2182"/>
        <w:gridCol w:w="2182"/>
        <w:gridCol w:w="2182"/>
        <w:gridCol w:w="2183"/>
        <w:gridCol w:w="2183"/>
      </w:tblGrid>
      <w:tr w:rsidR="00685DC6" w:rsidTr="00685DC6">
        <w:tc>
          <w:tcPr>
            <w:tcW w:w="2182" w:type="dxa"/>
          </w:tcPr>
          <w:p w:rsidR="00685DC6" w:rsidRDefault="00DA239A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مستويات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المعرفية</w:t>
            </w:r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التذكر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الفهم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التطبيق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التحليل</w:t>
            </w:r>
            <w:proofErr w:type="gramEnd"/>
          </w:p>
        </w:tc>
        <w:tc>
          <w:tcPr>
            <w:tcW w:w="2183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التركيب</w:t>
            </w:r>
          </w:p>
        </w:tc>
        <w:tc>
          <w:tcPr>
            <w:tcW w:w="2183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التقويم</w:t>
            </w:r>
            <w:proofErr w:type="gramEnd"/>
          </w:p>
        </w:tc>
      </w:tr>
      <w:tr w:rsidR="00685DC6" w:rsidTr="00685DC6">
        <w:tc>
          <w:tcPr>
            <w:tcW w:w="2182" w:type="dxa"/>
          </w:tcPr>
          <w:p w:rsidR="00685DC6" w:rsidRDefault="00DA239A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العدد</w:t>
            </w:r>
            <w:proofErr w:type="gramEnd"/>
          </w:p>
        </w:tc>
        <w:tc>
          <w:tcPr>
            <w:tcW w:w="2182" w:type="dxa"/>
          </w:tcPr>
          <w:p w:rsidR="00685DC6" w:rsidRDefault="00655E9B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20</w:t>
            </w:r>
          </w:p>
        </w:tc>
        <w:tc>
          <w:tcPr>
            <w:tcW w:w="2182" w:type="dxa"/>
          </w:tcPr>
          <w:p w:rsidR="00685DC6" w:rsidRDefault="00655E9B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14</w:t>
            </w:r>
          </w:p>
        </w:tc>
        <w:tc>
          <w:tcPr>
            <w:tcW w:w="2182" w:type="dxa"/>
          </w:tcPr>
          <w:p w:rsidR="00685DC6" w:rsidRDefault="00655E9B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24</w:t>
            </w:r>
          </w:p>
        </w:tc>
        <w:tc>
          <w:tcPr>
            <w:tcW w:w="2182" w:type="dxa"/>
          </w:tcPr>
          <w:p w:rsidR="00685DC6" w:rsidRDefault="00655E9B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07</w:t>
            </w:r>
          </w:p>
        </w:tc>
        <w:tc>
          <w:tcPr>
            <w:tcW w:w="2183" w:type="dxa"/>
          </w:tcPr>
          <w:p w:rsidR="00685DC6" w:rsidRDefault="009D18A1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04</w:t>
            </w:r>
          </w:p>
        </w:tc>
        <w:tc>
          <w:tcPr>
            <w:tcW w:w="2183" w:type="dxa"/>
          </w:tcPr>
          <w:p w:rsidR="00685DC6" w:rsidRDefault="009D18A1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00</w:t>
            </w:r>
          </w:p>
        </w:tc>
      </w:tr>
      <w:tr w:rsidR="00DB5345" w:rsidTr="00685DC6"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النسبة المئوية</w:t>
            </w:r>
          </w:p>
        </w:tc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85pt;height:35.3pt" o:ole="">
                  <v:imagedata r:id="rId4" o:title=""/>
                </v:shape>
                <o:OLEObject Type="Embed" ProgID="Equation.DSMT4" ShapeID="_x0000_i1025" DrawAspect="Content" ObjectID="_1738487163" r:id="rId5"/>
              </w:object>
            </w:r>
          </w:p>
        </w:tc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40" w:dyaOrig="740">
                <v:shape id="_x0000_i1026" type="#_x0000_t75" style="width:81.5pt;height:35.3pt" o:ole="">
                  <v:imagedata r:id="rId6" o:title=""/>
                </v:shape>
                <o:OLEObject Type="Embed" ProgID="Equation.DSMT4" ShapeID="_x0000_i1026" DrawAspect="Content" ObjectID="_1738487164" r:id="rId7"/>
              </w:object>
            </w:r>
          </w:p>
        </w:tc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40" w:dyaOrig="740">
                <v:shape id="_x0000_i1027" type="#_x0000_t75" style="width:81.5pt;height:35.3pt" o:ole="">
                  <v:imagedata r:id="rId8" o:title=""/>
                </v:shape>
                <o:OLEObject Type="Embed" ProgID="Equation.DSMT4" ShapeID="_x0000_i1027" DrawAspect="Content" ObjectID="_1738487165" r:id="rId9"/>
              </w:object>
            </w:r>
          </w:p>
        </w:tc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00" w:dyaOrig="740">
                <v:shape id="_x0000_i1028" type="#_x0000_t75" style="width:80.15pt;height:35.3pt" o:ole="">
                  <v:imagedata r:id="rId10" o:title=""/>
                </v:shape>
                <o:OLEObject Type="Embed" ProgID="Equation.DSMT4" ShapeID="_x0000_i1028" DrawAspect="Content" ObjectID="_1738487166" r:id="rId11"/>
              </w:object>
            </w:r>
          </w:p>
        </w:tc>
        <w:tc>
          <w:tcPr>
            <w:tcW w:w="2183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29" type="#_x0000_t75" style="width:80.85pt;height:35.3pt" o:ole="">
                  <v:imagedata r:id="rId12" o:title=""/>
                </v:shape>
                <o:OLEObject Type="Embed" ProgID="Equation.DSMT4" ShapeID="_x0000_i1029" DrawAspect="Content" ObjectID="_1738487167" r:id="rId13"/>
              </w:object>
            </w:r>
          </w:p>
        </w:tc>
        <w:tc>
          <w:tcPr>
            <w:tcW w:w="2183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40" w:dyaOrig="740">
                <v:shape id="_x0000_i1030" type="#_x0000_t75" style="width:81.5pt;height:35.3pt" o:ole="">
                  <v:imagedata r:id="rId14" o:title=""/>
                </v:shape>
                <o:OLEObject Type="Embed" ProgID="Equation.DSMT4" ShapeID="_x0000_i1030" DrawAspect="Content" ObjectID="_1738487168" r:id="rId15"/>
              </w:object>
            </w:r>
          </w:p>
        </w:tc>
      </w:tr>
      <w:tr w:rsidR="00DB5345" w:rsidTr="00DC708F">
        <w:tc>
          <w:tcPr>
            <w:tcW w:w="2182" w:type="dxa"/>
          </w:tcPr>
          <w:p w:rsidR="00DB5345" w:rsidRDefault="00DB5345" w:rsidP="00685DC6">
            <w:pPr>
              <w:bidi/>
              <w:rPr>
                <w:rtl/>
                <w:lang w:bidi="ar-DZ"/>
              </w:rPr>
            </w:pPr>
          </w:p>
        </w:tc>
        <w:tc>
          <w:tcPr>
            <w:tcW w:w="6546" w:type="dxa"/>
            <w:gridSpan w:val="3"/>
          </w:tcPr>
          <w:p w:rsidR="00DB5345" w:rsidRDefault="00DB5345" w:rsidP="00593A51">
            <w:pPr>
              <w:bidi/>
              <w:jc w:val="center"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1" type="#_x0000_t75" style="width:80.85pt;height:35.3pt" o:ole="">
                  <v:imagedata r:id="rId16" o:title=""/>
                </v:shape>
                <o:OLEObject Type="Embed" ProgID="Equation.DSMT4" ShapeID="_x0000_i1031" DrawAspect="Content" ObjectID="_1738487169" r:id="rId17"/>
              </w:object>
            </w:r>
          </w:p>
        </w:tc>
        <w:tc>
          <w:tcPr>
            <w:tcW w:w="6548" w:type="dxa"/>
            <w:gridSpan w:val="3"/>
          </w:tcPr>
          <w:p w:rsidR="00DB5345" w:rsidRDefault="00593A51" w:rsidP="00593A51">
            <w:pPr>
              <w:bidi/>
              <w:jc w:val="center"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2" type="#_x0000_t75" style="width:80.85pt;height:35.3pt" o:ole="">
                  <v:imagedata r:id="rId18" o:title=""/>
                </v:shape>
                <o:OLEObject Type="Embed" ProgID="Equation.DSMT4" ShapeID="_x0000_i1032" DrawAspect="Content" ObjectID="_1738487170" r:id="rId19"/>
              </w:object>
            </w:r>
          </w:p>
        </w:tc>
      </w:tr>
    </w:tbl>
    <w:p w:rsidR="00685DC6" w:rsidRDefault="00685DC6" w:rsidP="00685DC6">
      <w:pPr>
        <w:bidi/>
        <w:rPr>
          <w:lang w:bidi="ar-DZ"/>
        </w:rPr>
      </w:pPr>
    </w:p>
    <w:sectPr w:rsidR="00685DC6" w:rsidSect="00484CB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4CB2"/>
    <w:rsid w:val="00007588"/>
    <w:rsid w:val="00010222"/>
    <w:rsid w:val="00260753"/>
    <w:rsid w:val="00274D42"/>
    <w:rsid w:val="002B0364"/>
    <w:rsid w:val="002D2014"/>
    <w:rsid w:val="00354292"/>
    <w:rsid w:val="003E2BDC"/>
    <w:rsid w:val="00406EEA"/>
    <w:rsid w:val="00406F12"/>
    <w:rsid w:val="0040713F"/>
    <w:rsid w:val="004614A3"/>
    <w:rsid w:val="00484CB2"/>
    <w:rsid w:val="004955B7"/>
    <w:rsid w:val="004D5086"/>
    <w:rsid w:val="00593A51"/>
    <w:rsid w:val="00655E9B"/>
    <w:rsid w:val="00685DC6"/>
    <w:rsid w:val="006D6D8A"/>
    <w:rsid w:val="00784CEE"/>
    <w:rsid w:val="0084070A"/>
    <w:rsid w:val="00907EF0"/>
    <w:rsid w:val="00910A0D"/>
    <w:rsid w:val="00977451"/>
    <w:rsid w:val="009D18A1"/>
    <w:rsid w:val="00A3090E"/>
    <w:rsid w:val="00A47753"/>
    <w:rsid w:val="00A71438"/>
    <w:rsid w:val="00B14940"/>
    <w:rsid w:val="00B23053"/>
    <w:rsid w:val="00B2395B"/>
    <w:rsid w:val="00B95F33"/>
    <w:rsid w:val="00BC6B21"/>
    <w:rsid w:val="00C04CBA"/>
    <w:rsid w:val="00C625FE"/>
    <w:rsid w:val="00C7639F"/>
    <w:rsid w:val="00CD40E1"/>
    <w:rsid w:val="00CE3B19"/>
    <w:rsid w:val="00CF13EC"/>
    <w:rsid w:val="00D04766"/>
    <w:rsid w:val="00D46DDC"/>
    <w:rsid w:val="00DA239A"/>
    <w:rsid w:val="00DB5345"/>
    <w:rsid w:val="00E0122D"/>
    <w:rsid w:val="00E434C6"/>
    <w:rsid w:val="00ED07F1"/>
    <w:rsid w:val="00ED7639"/>
    <w:rsid w:val="00F116F6"/>
    <w:rsid w:val="00F24511"/>
    <w:rsid w:val="00F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2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4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904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11</cp:revision>
  <dcterms:created xsi:type="dcterms:W3CDTF">2023-02-12T17:18:00Z</dcterms:created>
  <dcterms:modified xsi:type="dcterms:W3CDTF">2023-02-21T11:19:00Z</dcterms:modified>
</cp:coreProperties>
</file>